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914B" w14:textId="0F4CA501" w:rsidR="00E018B6" w:rsidRPr="00AC520C" w:rsidRDefault="00E018B6" w:rsidP="00E018B6">
      <w:pPr>
        <w:rPr>
          <w:sz w:val="32"/>
          <w:szCs w:val="32"/>
        </w:rPr>
      </w:pPr>
      <w:r w:rsidRPr="00AC520C">
        <w:rPr>
          <w:sz w:val="32"/>
          <w:szCs w:val="32"/>
        </w:rPr>
        <w:t>FORSKARNA INOM ÄMNET SVENSKA SOM ANDRASPRÅK</w:t>
      </w:r>
      <w:r w:rsidR="009A797A">
        <w:rPr>
          <w:sz w:val="32"/>
          <w:szCs w:val="32"/>
        </w:rPr>
        <w:t xml:space="preserve"> - 20</w:t>
      </w:r>
      <w:r w:rsidR="003948B7">
        <w:rPr>
          <w:sz w:val="32"/>
          <w:szCs w:val="32"/>
        </w:rPr>
        <w:t>20</w:t>
      </w:r>
    </w:p>
    <w:p w14:paraId="4AB8D7B7" w14:textId="77777777" w:rsidR="00E05AA9" w:rsidRDefault="00E05AA9" w:rsidP="00E018B6">
      <w:pPr>
        <w:spacing w:after="0" w:line="240" w:lineRule="auto"/>
      </w:pPr>
    </w:p>
    <w:p w14:paraId="30386FC8" w14:textId="77777777" w:rsidR="00A33DB8" w:rsidRPr="006E5D5A" w:rsidRDefault="00A33DB8" w:rsidP="00A33DB8">
      <w:pPr>
        <w:rPr>
          <w:b/>
          <w:bCs/>
          <w:sz w:val="28"/>
          <w:szCs w:val="28"/>
        </w:rPr>
      </w:pPr>
      <w:r w:rsidRPr="006E5D5A">
        <w:rPr>
          <w:b/>
          <w:bCs/>
          <w:sz w:val="28"/>
          <w:szCs w:val="28"/>
        </w:rPr>
        <w:t>CHRISTIAN HECHT</w:t>
      </w:r>
    </w:p>
    <w:p w14:paraId="00251F81" w14:textId="77777777" w:rsidR="00DD10D6" w:rsidRPr="008B122E" w:rsidRDefault="00DD10D6" w:rsidP="00DD10D6">
      <w:pPr>
        <w:spacing w:after="0" w:line="240" w:lineRule="auto"/>
        <w:rPr>
          <w:bCs/>
          <w:color w:val="000000" w:themeColor="text1"/>
          <w:lang w:val="de-DE"/>
        </w:rPr>
      </w:pPr>
      <w:r w:rsidRPr="00DD10D6">
        <w:rPr>
          <w:bCs/>
          <w:color w:val="000000" w:themeColor="text1"/>
        </w:rPr>
        <w:t xml:space="preserve">Christian Hecht är lektor i svenska som andraspråk vid Högskolan Dalarna. Han har främst undervisat i svenska som andraspråk, svenska, tyska och fonetik på olika nivåer i olika länder sedan 1970-talet. Sedan 1980-talet har han utbildat blivande och verksamma lärare. Umeå universitet lämnade han med en licentiatexamen i fonetik och en ämneslärarexamen i svenska, tyska och fonetik (senare lärarlegitimation). Statistik och informationsbehandling har han läst som enstaka kurser, pedagogik/didaktik som forskarkurser. Christian disputerade vid Humboldt-Universität Berlin med en doktorsavhandling om främmandespråksundervisning: Tysk-svenska segmentella snarlikheter vid läsunderstödd hörförståelse i främmandespråksundervisningen. </w:t>
      </w:r>
      <w:r w:rsidRPr="008B122E">
        <w:rPr>
          <w:bCs/>
          <w:color w:val="000000" w:themeColor="text1"/>
          <w:lang w:val="de-DE"/>
        </w:rPr>
        <w:t xml:space="preserve">(Segmentelle Ähnlichkeiten Deutsch-Schwedisch beim lesegestützten Hörverstehen im Fremdsprachenunterricht.) Språklikheter och lärande är hans forskningsintressen. </w:t>
      </w:r>
    </w:p>
    <w:p w14:paraId="2B365528" w14:textId="77777777" w:rsidR="00DD10D6" w:rsidRPr="00DD10D6" w:rsidRDefault="00DD10D6" w:rsidP="00DD10D6">
      <w:pPr>
        <w:spacing w:after="0" w:line="240" w:lineRule="auto"/>
        <w:rPr>
          <w:bCs/>
          <w:color w:val="000000" w:themeColor="text1"/>
        </w:rPr>
      </w:pPr>
      <w:r w:rsidRPr="00DD10D6">
        <w:rPr>
          <w:bCs/>
          <w:color w:val="000000" w:themeColor="text1"/>
        </w:rPr>
        <w:t xml:space="preserve">Ytterligare information om hans publikationer och annat nås t.ex. via följande länk: </w:t>
      </w:r>
    </w:p>
    <w:p w14:paraId="5E6DA956" w14:textId="77777777" w:rsidR="00A33DB8" w:rsidRPr="00DD10D6" w:rsidRDefault="00DD10D6" w:rsidP="00DD10D6">
      <w:pPr>
        <w:spacing w:after="0" w:line="240" w:lineRule="auto"/>
        <w:rPr>
          <w:bCs/>
          <w:color w:val="000000" w:themeColor="text1"/>
        </w:rPr>
      </w:pPr>
      <w:r w:rsidRPr="00DD10D6">
        <w:rPr>
          <w:bCs/>
          <w:color w:val="000000" w:themeColor="text1"/>
        </w:rPr>
        <w:t>http://www.du.se/sv/Om-Hogskolan/Organisation/Sok-personal/Min-presentation/?userId=1609</w:t>
      </w:r>
    </w:p>
    <w:p w14:paraId="30062D3F" w14:textId="77777777" w:rsidR="00A33DB8" w:rsidRDefault="00A33DB8" w:rsidP="00E018B6">
      <w:pPr>
        <w:spacing w:after="0" w:line="240" w:lineRule="auto"/>
      </w:pPr>
    </w:p>
    <w:p w14:paraId="78029E07" w14:textId="7F3630C4" w:rsidR="00DD10D6" w:rsidRDefault="000D265A" w:rsidP="00E018B6">
      <w:pPr>
        <w:spacing w:after="0" w:line="240" w:lineRule="auto"/>
        <w:rPr>
          <w:b/>
          <w:bCs/>
          <w:sz w:val="28"/>
          <w:szCs w:val="28"/>
        </w:rPr>
      </w:pPr>
      <w:r w:rsidRPr="000D265A">
        <w:rPr>
          <w:b/>
          <w:bCs/>
          <w:sz w:val="28"/>
          <w:szCs w:val="28"/>
        </w:rPr>
        <w:t>LIIVI JAKOBSON</w:t>
      </w:r>
    </w:p>
    <w:p w14:paraId="7D291058" w14:textId="42CA0DE2" w:rsidR="000D265A" w:rsidRDefault="000D265A" w:rsidP="000D265A">
      <w:pPr>
        <w:pStyle w:val="Default"/>
      </w:pPr>
      <w:r w:rsidRPr="000D265A">
        <w:rPr>
          <w:bCs/>
        </w:rPr>
        <w:t>Liivi Jakobson</w:t>
      </w:r>
      <w:r w:rsidRPr="00BE6133">
        <w:t xml:space="preserve"> </w:t>
      </w:r>
      <w:r>
        <w:t>är</w:t>
      </w:r>
      <w:r w:rsidRPr="00BE6133">
        <w:t xml:space="preserve"> universitetslektor i svenska som andraspråk på Högskolan Dalarna</w:t>
      </w:r>
      <w:r>
        <w:t xml:space="preserve"> där hon bl.a. undervisar om bedömning och respons, fonetik samt handleder uppsatser.</w:t>
      </w:r>
      <w:r w:rsidRPr="00BE6133">
        <w:t xml:space="preserve"> </w:t>
      </w:r>
      <w:r>
        <w:t>Hon</w:t>
      </w:r>
      <w:r w:rsidRPr="00BE6133">
        <w:t xml:space="preserve"> disputerade med </w:t>
      </w:r>
      <w:r>
        <w:t xml:space="preserve">en </w:t>
      </w:r>
      <w:r w:rsidRPr="00BE6133">
        <w:t xml:space="preserve">avhandling </w:t>
      </w:r>
      <w:r>
        <w:t xml:space="preserve">om </w:t>
      </w:r>
      <w:r w:rsidRPr="004C5BFF">
        <w:t xml:space="preserve">lärarrespons </w:t>
      </w:r>
      <w:r w:rsidRPr="00BE6133">
        <w:t>2019 vid Göteborgs universitet. Genom sin forskning inom området respons</w:t>
      </w:r>
      <w:r>
        <w:t xml:space="preserve"> på skrivande och uttal</w:t>
      </w:r>
      <w:r w:rsidRPr="00BE6133">
        <w:t>, spe</w:t>
      </w:r>
      <w:r>
        <w:t>ciellt med fokus på nybörjare</w:t>
      </w:r>
      <w:r w:rsidRPr="00BE6133">
        <w:t xml:space="preserve"> i svenska som andraspråk, har hon skapat en egen forskningsprofil. Hon sprider sina egna och internationella forskningsinsikter om respons i andraspråkskontext som idag nästan helt saknas i Sverige. Liivi har </w:t>
      </w:r>
      <w:r>
        <w:t>lång erfarenhet av utveckling och</w:t>
      </w:r>
      <w:r w:rsidRPr="00BE6133">
        <w:t xml:space="preserve"> framställning av nätbaserad </w:t>
      </w:r>
      <w:r>
        <w:t>språk</w:t>
      </w:r>
      <w:r w:rsidRPr="00BE6133">
        <w:t xml:space="preserve">undervisning. </w:t>
      </w:r>
      <w:r>
        <w:t>Hon har varit språklärare i över 30 år i</w:t>
      </w:r>
      <w:r w:rsidRPr="00EE4C0E">
        <w:t xml:space="preserve"> svensk </w:t>
      </w:r>
      <w:r>
        <w:t>och utländsk ungdomsskola</w:t>
      </w:r>
      <w:r w:rsidRPr="00EE4C0E">
        <w:t xml:space="preserve"> och vuxenutbildning</w:t>
      </w:r>
      <w:r>
        <w:t xml:space="preserve">. </w:t>
      </w:r>
      <w:r w:rsidRPr="00BE6133">
        <w:t xml:space="preserve">Ursprungligen kommer Liivi från Estland där hon har </w:t>
      </w:r>
      <w:r>
        <w:t>avlagt språkvetar</w:t>
      </w:r>
      <w:r w:rsidRPr="00BE6133">
        <w:t>examen</w:t>
      </w:r>
      <w:r>
        <w:t xml:space="preserve"> inklusive pedagogisk</w:t>
      </w:r>
      <w:r w:rsidRPr="00BE6133">
        <w:t xml:space="preserve"> </w:t>
      </w:r>
      <w:r>
        <w:t>utbildning i tyska</w:t>
      </w:r>
      <w:r w:rsidRPr="00BE6133">
        <w:t xml:space="preserve"> </w:t>
      </w:r>
      <w:r>
        <w:t>från</w:t>
      </w:r>
      <w:r w:rsidRPr="00BE6133">
        <w:t xml:space="preserve"> Tartu universitet.</w:t>
      </w:r>
    </w:p>
    <w:p w14:paraId="5C836720" w14:textId="3818102A" w:rsidR="000D265A" w:rsidRDefault="000D265A" w:rsidP="000D265A">
      <w:pPr>
        <w:pStyle w:val="Default"/>
      </w:pPr>
    </w:p>
    <w:p w14:paraId="0E30F76C" w14:textId="1B5F58C8" w:rsidR="000D265A" w:rsidRDefault="000D265A" w:rsidP="000D265A">
      <w:pPr>
        <w:pStyle w:val="Default"/>
        <w:rPr>
          <w:b/>
          <w:bCs/>
        </w:rPr>
      </w:pPr>
      <w:r w:rsidRPr="000D265A">
        <w:rPr>
          <w:b/>
          <w:bCs/>
        </w:rPr>
        <w:t>Publikationer</w:t>
      </w:r>
    </w:p>
    <w:p w14:paraId="2417CA2C" w14:textId="77777777" w:rsidR="000D265A" w:rsidRDefault="000D265A" w:rsidP="000D265A">
      <w:pPr>
        <w:pStyle w:val="Referenslista"/>
        <w:ind w:left="0" w:firstLine="0"/>
        <w:jc w:val="left"/>
        <w:rPr>
          <w:rFonts w:eastAsia="MS PGothic"/>
          <w:iCs/>
          <w:color w:val="000000" w:themeColor="text1"/>
          <w:kern w:val="24"/>
          <w:sz w:val="24"/>
          <w:szCs w:val="24"/>
          <w:lang w:eastAsia="sv-SE"/>
        </w:rPr>
      </w:pPr>
      <w:r w:rsidRPr="001947AF">
        <w:rPr>
          <w:rFonts w:eastAsia="MS PGothic"/>
          <w:iCs/>
          <w:color w:val="000000" w:themeColor="text1"/>
          <w:kern w:val="24"/>
          <w:sz w:val="24"/>
          <w:szCs w:val="24"/>
          <w:lang w:eastAsia="sv-SE"/>
        </w:rPr>
        <w:t>Jakobson, Liivi (</w:t>
      </w:r>
      <w:r>
        <w:rPr>
          <w:rFonts w:eastAsia="MS PGothic"/>
          <w:iCs/>
          <w:color w:val="000000" w:themeColor="text1"/>
          <w:kern w:val="24"/>
          <w:sz w:val="24"/>
          <w:szCs w:val="24"/>
          <w:lang w:eastAsia="sv-SE"/>
        </w:rPr>
        <w:t>2020</w:t>
      </w:r>
      <w:r w:rsidRPr="001947AF">
        <w:rPr>
          <w:rFonts w:eastAsia="MS PGothic"/>
          <w:iCs/>
          <w:color w:val="000000" w:themeColor="text1"/>
          <w:kern w:val="24"/>
          <w:sz w:val="24"/>
          <w:szCs w:val="24"/>
          <w:lang w:eastAsia="sv-SE"/>
        </w:rPr>
        <w:t xml:space="preserve">). </w:t>
      </w:r>
      <w:r w:rsidRPr="005D59CB">
        <w:rPr>
          <w:rFonts w:eastAsia="MS PGothic"/>
          <w:iCs/>
          <w:color w:val="000000" w:themeColor="text1"/>
          <w:kern w:val="24"/>
          <w:sz w:val="24"/>
          <w:szCs w:val="24"/>
          <w:lang w:eastAsia="sv-SE"/>
        </w:rPr>
        <w:t>Vuxna nybörjarstuderandes uppfattningar om skriftlig</w:t>
      </w:r>
    </w:p>
    <w:p w14:paraId="3FB3BA46" w14:textId="266F3BDA" w:rsidR="000D265A" w:rsidRDefault="000D265A" w:rsidP="000D265A">
      <w:pPr>
        <w:pStyle w:val="Referenslista"/>
        <w:ind w:left="0" w:firstLine="0"/>
        <w:jc w:val="left"/>
        <w:rPr>
          <w:rFonts w:eastAsia="MS PGothic"/>
          <w:iCs/>
          <w:color w:val="000000" w:themeColor="text1"/>
          <w:kern w:val="24"/>
          <w:sz w:val="24"/>
          <w:szCs w:val="24"/>
          <w:lang w:eastAsia="sv-SE"/>
        </w:rPr>
      </w:pPr>
      <w:r w:rsidRPr="005D59CB">
        <w:rPr>
          <w:rFonts w:eastAsia="MS PGothic"/>
          <w:iCs/>
          <w:color w:val="000000" w:themeColor="text1"/>
          <w:kern w:val="24"/>
          <w:sz w:val="24"/>
          <w:szCs w:val="24"/>
          <w:lang w:eastAsia="sv-SE"/>
        </w:rPr>
        <w:t>lärarrespons på skrivande i svenska som andraspråk.</w:t>
      </w:r>
      <w:r w:rsidRPr="00FB51A8">
        <w:rPr>
          <w:rFonts w:eastAsia="MS PGothic"/>
          <w:iCs/>
          <w:color w:val="000000" w:themeColor="text1"/>
          <w:kern w:val="24"/>
          <w:lang w:eastAsia="sv-SE"/>
        </w:rPr>
        <w:t xml:space="preserve"> </w:t>
      </w:r>
      <w:r w:rsidRPr="003169CD">
        <w:rPr>
          <w:rFonts w:eastAsia="MS PGothic"/>
          <w:i/>
          <w:color w:val="000000" w:themeColor="text1"/>
          <w:kern w:val="24"/>
          <w:lang w:eastAsia="sv-SE"/>
        </w:rPr>
        <w:t>Educare</w:t>
      </w:r>
      <w:r>
        <w:rPr>
          <w:rFonts w:eastAsia="MS PGothic"/>
          <w:iCs/>
          <w:color w:val="000000" w:themeColor="text1"/>
          <w:kern w:val="24"/>
          <w:lang w:eastAsia="sv-SE"/>
        </w:rPr>
        <w:t xml:space="preserve">. </w:t>
      </w:r>
    </w:p>
    <w:p w14:paraId="6CFDE36C" w14:textId="77777777" w:rsidR="000D265A" w:rsidRDefault="000D265A" w:rsidP="000D265A">
      <w:pPr>
        <w:pStyle w:val="Referenslista"/>
        <w:ind w:left="0" w:firstLine="0"/>
        <w:jc w:val="left"/>
        <w:rPr>
          <w:rFonts w:eastAsia="MS PGothic"/>
          <w:iCs/>
          <w:color w:val="000000" w:themeColor="text1"/>
          <w:kern w:val="24"/>
          <w:sz w:val="24"/>
          <w:szCs w:val="24"/>
          <w:lang w:eastAsia="sv-SE"/>
        </w:rPr>
      </w:pPr>
      <w:r>
        <w:rPr>
          <w:rFonts w:eastAsia="MS PGothic"/>
          <w:iCs/>
          <w:color w:val="000000" w:themeColor="text1"/>
          <w:kern w:val="24"/>
          <w:sz w:val="24"/>
          <w:szCs w:val="24"/>
          <w:lang w:eastAsia="sv-SE"/>
        </w:rPr>
        <w:t xml:space="preserve"> </w:t>
      </w:r>
    </w:p>
    <w:p w14:paraId="630A97D3" w14:textId="45462763" w:rsidR="000D265A" w:rsidRPr="001B54B2" w:rsidRDefault="000D265A" w:rsidP="000D265A">
      <w:pPr>
        <w:pStyle w:val="Referenslista"/>
        <w:ind w:left="0" w:firstLine="0"/>
        <w:jc w:val="left"/>
        <w:rPr>
          <w:rFonts w:ascii="Times New Roman" w:hAnsi="Times New Roman"/>
          <w:b/>
          <w:sz w:val="24"/>
          <w:szCs w:val="24"/>
        </w:rPr>
      </w:pPr>
      <w:r w:rsidRPr="005D59CB">
        <w:rPr>
          <w:rFonts w:eastAsia="MS PGothic"/>
          <w:iCs/>
          <w:color w:val="000000" w:themeColor="text1"/>
          <w:kern w:val="24"/>
          <w:sz w:val="24"/>
          <w:szCs w:val="24"/>
          <w:lang w:eastAsia="sv-SE"/>
        </w:rPr>
        <w:t>Jakobson, Liivi (2019) Skriftlig lärarrespons för vuxna nybörjare i svenska som andraspråk:</w:t>
      </w:r>
      <w:r>
        <w:rPr>
          <w:rFonts w:eastAsia="MS PGothic"/>
          <w:iCs/>
          <w:color w:val="000000" w:themeColor="text1"/>
          <w:kern w:val="24"/>
          <w:sz w:val="24"/>
          <w:szCs w:val="24"/>
          <w:lang w:eastAsia="sv-SE"/>
        </w:rPr>
        <w:t xml:space="preserve"> </w:t>
      </w:r>
      <w:r w:rsidRPr="005D59CB">
        <w:rPr>
          <w:rFonts w:eastAsia="MS PGothic"/>
          <w:iCs/>
          <w:color w:val="000000" w:themeColor="text1"/>
          <w:kern w:val="24"/>
          <w:sz w:val="24"/>
          <w:szCs w:val="24"/>
          <w:lang w:eastAsia="sv-SE"/>
        </w:rPr>
        <w:t>teoretiska perspektiv, responspraktik och uppfattningar. Doktorsavhandling. Göteborgs universitet. Göteborgsstudier i nordisk språkvetenskap 25.</w:t>
      </w:r>
      <w:r>
        <w:rPr>
          <w:rFonts w:eastAsia="MS PGothic"/>
          <w:iCs/>
          <w:color w:val="000000" w:themeColor="text1"/>
          <w:kern w:val="24"/>
          <w:sz w:val="24"/>
          <w:szCs w:val="24"/>
          <w:lang w:eastAsia="sv-SE"/>
        </w:rPr>
        <w:t xml:space="preserve"> </w:t>
      </w:r>
    </w:p>
    <w:p w14:paraId="286F6194" w14:textId="77777777" w:rsidR="000D265A" w:rsidRPr="001B54B2" w:rsidRDefault="000D265A" w:rsidP="000D265A">
      <w:pPr>
        <w:pStyle w:val="Referenslista"/>
        <w:ind w:left="0" w:firstLine="0"/>
        <w:jc w:val="left"/>
        <w:rPr>
          <w:rFonts w:ascii="Times New Roman" w:hAnsi="Times New Roman"/>
          <w:b/>
          <w:sz w:val="24"/>
          <w:szCs w:val="24"/>
        </w:rPr>
      </w:pPr>
    </w:p>
    <w:p w14:paraId="53FF4222" w14:textId="1457D072" w:rsidR="000D265A" w:rsidRPr="003E0A23" w:rsidRDefault="000D265A" w:rsidP="000D265A">
      <w:pPr>
        <w:pStyle w:val="Referenslista"/>
        <w:ind w:left="0" w:firstLine="0"/>
        <w:jc w:val="left"/>
        <w:rPr>
          <w:rFonts w:eastAsia="MS PGothic"/>
          <w:iCs/>
          <w:color w:val="000000" w:themeColor="text1"/>
          <w:kern w:val="24"/>
          <w:sz w:val="24"/>
          <w:szCs w:val="24"/>
          <w:lang w:eastAsia="sv-SE"/>
        </w:rPr>
      </w:pPr>
      <w:r>
        <w:rPr>
          <w:rFonts w:eastAsia="MS PGothic"/>
          <w:iCs/>
          <w:color w:val="000000" w:themeColor="text1"/>
          <w:kern w:val="24"/>
          <w:sz w:val="24"/>
          <w:szCs w:val="24"/>
          <w:lang w:eastAsia="sv-SE"/>
        </w:rPr>
        <w:t>Jakobson, Liivi (2019</w:t>
      </w:r>
      <w:r w:rsidRPr="005D59CB">
        <w:rPr>
          <w:rFonts w:eastAsia="MS PGothic"/>
          <w:iCs/>
          <w:color w:val="000000" w:themeColor="text1"/>
          <w:kern w:val="24"/>
          <w:sz w:val="24"/>
          <w:szCs w:val="24"/>
          <w:lang w:eastAsia="sv-SE"/>
        </w:rPr>
        <w:t>). Lärares uppfattningar om responsfokus och responssätt för vuxna nybörjarstuderandes texter i s</w:t>
      </w:r>
      <w:r>
        <w:rPr>
          <w:rFonts w:eastAsia="MS PGothic"/>
          <w:iCs/>
          <w:color w:val="000000" w:themeColor="text1"/>
          <w:kern w:val="24"/>
          <w:sz w:val="24"/>
          <w:szCs w:val="24"/>
          <w:lang w:eastAsia="sv-SE"/>
        </w:rPr>
        <w:t>venska som andraspråk.</w:t>
      </w:r>
      <w:r w:rsidRPr="005D59CB">
        <w:rPr>
          <w:rFonts w:eastAsia="MS PGothic"/>
          <w:iCs/>
          <w:color w:val="000000" w:themeColor="text1"/>
          <w:kern w:val="24"/>
          <w:sz w:val="24"/>
          <w:szCs w:val="24"/>
          <w:lang w:eastAsia="sv-SE"/>
        </w:rPr>
        <w:t xml:space="preserve"> </w:t>
      </w:r>
      <w:r w:rsidRPr="005D59CB">
        <w:rPr>
          <w:rFonts w:eastAsia="MS PGothic"/>
          <w:i/>
          <w:iCs/>
          <w:color w:val="000000" w:themeColor="text1"/>
          <w:kern w:val="24"/>
          <w:sz w:val="24"/>
          <w:szCs w:val="24"/>
          <w:lang w:eastAsia="sv-SE"/>
        </w:rPr>
        <w:t>Nordand - Nordisk tidsskrift for andrespråksforskning</w:t>
      </w:r>
      <w:r>
        <w:rPr>
          <w:rFonts w:eastAsia="MS PGothic"/>
          <w:i/>
          <w:iCs/>
          <w:color w:val="000000" w:themeColor="text1"/>
          <w:kern w:val="24"/>
          <w:sz w:val="24"/>
          <w:szCs w:val="24"/>
          <w:lang w:eastAsia="sv-SE"/>
        </w:rPr>
        <w:t>,</w:t>
      </w:r>
      <w:r w:rsidRPr="005D59CB">
        <w:rPr>
          <w:rFonts w:eastAsia="MS PGothic"/>
          <w:i/>
          <w:iCs/>
          <w:color w:val="000000" w:themeColor="text1"/>
          <w:kern w:val="24"/>
          <w:sz w:val="24"/>
          <w:szCs w:val="24"/>
          <w:lang w:eastAsia="sv-SE"/>
        </w:rPr>
        <w:t xml:space="preserve"> </w:t>
      </w:r>
      <w:r>
        <w:rPr>
          <w:rFonts w:eastAsia="MS PGothic"/>
          <w:iCs/>
          <w:color w:val="000000" w:themeColor="text1"/>
          <w:kern w:val="24"/>
          <w:sz w:val="24"/>
          <w:szCs w:val="24"/>
          <w:lang w:eastAsia="sv-SE"/>
        </w:rPr>
        <w:t>nr 1</w:t>
      </w:r>
      <w:r w:rsidRPr="005D59CB">
        <w:rPr>
          <w:rFonts w:eastAsia="MS PGothic"/>
          <w:i/>
          <w:iCs/>
          <w:color w:val="000000" w:themeColor="text1"/>
          <w:kern w:val="24"/>
          <w:sz w:val="24"/>
          <w:szCs w:val="24"/>
          <w:lang w:eastAsia="sv-SE"/>
        </w:rPr>
        <w:t>.</w:t>
      </w:r>
      <w:r>
        <w:rPr>
          <w:rFonts w:eastAsia="MS PGothic"/>
          <w:i/>
          <w:iCs/>
          <w:color w:val="000000" w:themeColor="text1"/>
          <w:kern w:val="24"/>
          <w:sz w:val="24"/>
          <w:szCs w:val="24"/>
          <w:lang w:eastAsia="sv-SE"/>
        </w:rPr>
        <w:t xml:space="preserve"> </w:t>
      </w:r>
    </w:p>
    <w:p w14:paraId="0298E441" w14:textId="77777777" w:rsidR="000D265A" w:rsidRPr="005D59CB" w:rsidRDefault="000D265A" w:rsidP="000D265A">
      <w:pPr>
        <w:pStyle w:val="Referenslista"/>
        <w:ind w:left="0" w:firstLine="0"/>
        <w:jc w:val="left"/>
        <w:rPr>
          <w:rFonts w:eastAsia="MS PGothic"/>
          <w:iCs/>
          <w:color w:val="000000" w:themeColor="text1"/>
          <w:kern w:val="24"/>
          <w:sz w:val="24"/>
          <w:szCs w:val="24"/>
          <w:lang w:eastAsia="sv-SE"/>
        </w:rPr>
      </w:pPr>
    </w:p>
    <w:p w14:paraId="3E79332E" w14:textId="07E46C60" w:rsidR="000D265A" w:rsidRPr="001B54B2" w:rsidRDefault="000D265A" w:rsidP="000D265A">
      <w:pPr>
        <w:pStyle w:val="Referenslista"/>
        <w:ind w:left="0" w:firstLine="0"/>
        <w:jc w:val="left"/>
        <w:rPr>
          <w:rFonts w:eastAsia="MS PGothic"/>
          <w:iCs/>
          <w:color w:val="000000" w:themeColor="text1"/>
          <w:kern w:val="24"/>
          <w:sz w:val="24"/>
          <w:szCs w:val="24"/>
          <w:lang w:val="en-US" w:eastAsia="sv-SE"/>
        </w:rPr>
      </w:pPr>
      <w:r w:rsidRPr="000D265A">
        <w:rPr>
          <w:rFonts w:eastAsia="MS PGothic"/>
          <w:iCs/>
          <w:color w:val="000000" w:themeColor="text1"/>
          <w:kern w:val="24"/>
          <w:sz w:val="24"/>
          <w:szCs w:val="24"/>
          <w:lang w:eastAsia="sv-SE"/>
        </w:rPr>
        <w:t>Jakobson, Liivi 2018a. Teacher written feedback on adult beginners’ writing in a second language: Research gaps and theoretical perspectives.</w:t>
      </w:r>
      <w:r w:rsidRPr="000D265A">
        <w:rPr>
          <w:rFonts w:eastAsia="MS PGothic"/>
          <w:i/>
          <w:iCs/>
          <w:color w:val="000000" w:themeColor="text1"/>
          <w:kern w:val="24"/>
          <w:sz w:val="24"/>
          <w:szCs w:val="24"/>
          <w:lang w:eastAsia="sv-SE"/>
        </w:rPr>
        <w:t xml:space="preserve"> </w:t>
      </w:r>
      <w:r w:rsidRPr="001B54B2">
        <w:rPr>
          <w:rFonts w:eastAsia="MS PGothic"/>
          <w:i/>
          <w:iCs/>
          <w:color w:val="000000" w:themeColor="text1"/>
          <w:kern w:val="24"/>
          <w:sz w:val="24"/>
          <w:szCs w:val="24"/>
          <w:lang w:val="en-US" w:eastAsia="sv-SE"/>
        </w:rPr>
        <w:t xml:space="preserve">ITL - International Journal of Applied Linguistics, </w:t>
      </w:r>
      <w:r w:rsidRPr="001B54B2">
        <w:rPr>
          <w:rFonts w:eastAsia="MS PGothic"/>
          <w:iCs/>
          <w:color w:val="000000" w:themeColor="text1"/>
          <w:kern w:val="24"/>
          <w:sz w:val="24"/>
          <w:szCs w:val="24"/>
          <w:lang w:val="en-US" w:eastAsia="sv-SE"/>
        </w:rPr>
        <w:t>169,</w:t>
      </w:r>
      <w:r w:rsidRPr="001B54B2">
        <w:rPr>
          <w:rFonts w:eastAsia="MS PGothic"/>
          <w:i/>
          <w:iCs/>
          <w:color w:val="000000" w:themeColor="text1"/>
          <w:kern w:val="24"/>
          <w:sz w:val="24"/>
          <w:szCs w:val="24"/>
          <w:lang w:val="en-US" w:eastAsia="sv-SE"/>
        </w:rPr>
        <w:t xml:space="preserve"> </w:t>
      </w:r>
      <w:r w:rsidRPr="001B54B2">
        <w:rPr>
          <w:rFonts w:eastAsia="MS PGothic"/>
          <w:iCs/>
          <w:color w:val="000000" w:themeColor="text1"/>
          <w:kern w:val="24"/>
          <w:sz w:val="24"/>
          <w:szCs w:val="24"/>
          <w:lang w:val="en-US" w:eastAsia="sv-SE"/>
        </w:rPr>
        <w:t>s.</w:t>
      </w:r>
      <w:r w:rsidRPr="001B54B2">
        <w:rPr>
          <w:rFonts w:eastAsia="MS PGothic"/>
          <w:i/>
          <w:iCs/>
          <w:color w:val="000000" w:themeColor="text1"/>
          <w:kern w:val="24"/>
          <w:sz w:val="24"/>
          <w:szCs w:val="24"/>
          <w:lang w:val="en-US" w:eastAsia="sv-SE"/>
        </w:rPr>
        <w:t xml:space="preserve"> </w:t>
      </w:r>
      <w:r w:rsidRPr="001B54B2">
        <w:rPr>
          <w:rFonts w:eastAsia="MS PGothic"/>
          <w:iCs/>
          <w:color w:val="000000" w:themeColor="text1"/>
          <w:kern w:val="24"/>
          <w:sz w:val="24"/>
          <w:szCs w:val="24"/>
          <w:lang w:val="en-US" w:eastAsia="sv-SE"/>
        </w:rPr>
        <w:t xml:space="preserve">235–261. </w:t>
      </w:r>
    </w:p>
    <w:p w14:paraId="4AAD53F0" w14:textId="77777777" w:rsidR="000D265A" w:rsidRPr="001B54B2" w:rsidRDefault="000D265A" w:rsidP="000D265A">
      <w:pPr>
        <w:pStyle w:val="Referenslista"/>
        <w:ind w:left="0" w:firstLine="0"/>
        <w:jc w:val="left"/>
        <w:rPr>
          <w:rFonts w:eastAsia="MS PGothic"/>
          <w:iCs/>
          <w:color w:val="000000" w:themeColor="text1"/>
          <w:kern w:val="24"/>
          <w:sz w:val="24"/>
          <w:szCs w:val="24"/>
          <w:lang w:val="en-US" w:eastAsia="sv-SE"/>
        </w:rPr>
      </w:pPr>
    </w:p>
    <w:p w14:paraId="767A0210" w14:textId="611E52E0" w:rsidR="000D265A" w:rsidRPr="001B54B2" w:rsidRDefault="000D265A" w:rsidP="000D265A">
      <w:pPr>
        <w:pStyle w:val="Referenslista"/>
        <w:ind w:left="0" w:firstLine="0"/>
        <w:jc w:val="left"/>
        <w:rPr>
          <w:rFonts w:eastAsia="MS PGothic"/>
          <w:iCs/>
          <w:color w:val="000000" w:themeColor="text1"/>
          <w:kern w:val="24"/>
          <w:sz w:val="24"/>
          <w:szCs w:val="24"/>
          <w:lang w:val="en-US" w:eastAsia="sv-SE"/>
        </w:rPr>
      </w:pPr>
      <w:r w:rsidRPr="005D59CB">
        <w:rPr>
          <w:rFonts w:eastAsia="MS PGothic"/>
          <w:color w:val="000000" w:themeColor="text1"/>
          <w:kern w:val="24"/>
          <w:sz w:val="24"/>
          <w:szCs w:val="24"/>
          <w:lang w:val="en-US" w:eastAsia="sv-SE"/>
        </w:rPr>
        <w:t xml:space="preserve">Jakobson, Liivi 2018b. </w:t>
      </w:r>
      <w:hyperlink r:id="rId7" w:history="1">
        <w:r w:rsidRPr="005D59CB">
          <w:rPr>
            <w:rFonts w:eastAsia="MS PGothic"/>
            <w:kern w:val="24"/>
            <w:sz w:val="24"/>
            <w:szCs w:val="24"/>
            <w:lang w:val="en-US" w:eastAsia="sv-SE"/>
          </w:rPr>
          <w:t>Review of John Bitchener &amp; Neomy Storch (2016), </w:t>
        </w:r>
        <w:r w:rsidRPr="005D59CB">
          <w:rPr>
            <w:rFonts w:eastAsia="MS PGothic"/>
            <w:iCs/>
            <w:kern w:val="24"/>
            <w:sz w:val="24"/>
            <w:szCs w:val="24"/>
            <w:lang w:val="en-US" w:eastAsia="sv-SE"/>
          </w:rPr>
          <w:t>Written corrective feedback for L2 development</w:t>
        </w:r>
      </w:hyperlink>
      <w:r w:rsidRPr="005D59CB">
        <w:rPr>
          <w:rFonts w:eastAsia="MS PGothic"/>
          <w:kern w:val="24"/>
          <w:sz w:val="24"/>
          <w:szCs w:val="24"/>
          <w:lang w:val="en-US" w:eastAsia="sv-SE"/>
        </w:rPr>
        <w:t xml:space="preserve">. </w:t>
      </w:r>
      <w:r w:rsidRPr="005D59CB">
        <w:rPr>
          <w:rFonts w:eastAsia="MS PGothic"/>
          <w:i/>
          <w:color w:val="000000" w:themeColor="text1"/>
          <w:kern w:val="24"/>
          <w:sz w:val="24"/>
          <w:szCs w:val="24"/>
          <w:lang w:val="en-US" w:eastAsia="sv-SE"/>
        </w:rPr>
        <w:t xml:space="preserve">Australian Review of Applied Linguistics </w:t>
      </w:r>
      <w:r w:rsidRPr="005D59CB">
        <w:rPr>
          <w:rFonts w:eastAsia="MS PGothic"/>
          <w:color w:val="000000" w:themeColor="text1"/>
          <w:kern w:val="24"/>
          <w:sz w:val="24"/>
          <w:szCs w:val="24"/>
          <w:lang w:val="en-US" w:eastAsia="sv-SE"/>
        </w:rPr>
        <w:t>41, s. 117</w:t>
      </w:r>
      <w:r w:rsidRPr="005D59CB">
        <w:rPr>
          <w:rFonts w:eastAsia="Calibri"/>
          <w:sz w:val="24"/>
          <w:szCs w:val="24"/>
          <w:lang w:val="en-US" w:eastAsia="sv-SE"/>
        </w:rPr>
        <w:t>–120.</w:t>
      </w:r>
      <w:r w:rsidRPr="000C3043">
        <w:rPr>
          <w:rFonts w:eastAsia="MS PGothic"/>
          <w:iCs/>
          <w:color w:val="000000" w:themeColor="text1"/>
          <w:kern w:val="24"/>
          <w:sz w:val="24"/>
          <w:szCs w:val="24"/>
          <w:lang w:val="en-US" w:eastAsia="sv-SE"/>
        </w:rPr>
        <w:t xml:space="preserve"> </w:t>
      </w:r>
    </w:p>
    <w:p w14:paraId="41AE24E3" w14:textId="77777777" w:rsidR="000D265A" w:rsidRPr="005D59CB" w:rsidRDefault="000D265A" w:rsidP="000D265A">
      <w:pPr>
        <w:pStyle w:val="Referenslista"/>
        <w:ind w:left="0" w:firstLine="0"/>
        <w:jc w:val="left"/>
        <w:rPr>
          <w:rFonts w:eastAsia="Calibri"/>
          <w:sz w:val="24"/>
          <w:szCs w:val="24"/>
          <w:lang w:val="en-US" w:eastAsia="sv-SE"/>
        </w:rPr>
      </w:pPr>
    </w:p>
    <w:p w14:paraId="50C9E2B8" w14:textId="635E3776" w:rsidR="000D265A" w:rsidRPr="00675BD1" w:rsidRDefault="000D265A" w:rsidP="000D265A">
      <w:pPr>
        <w:pStyle w:val="Referenslista"/>
        <w:ind w:left="0" w:firstLine="0"/>
        <w:jc w:val="left"/>
        <w:rPr>
          <w:rFonts w:eastAsia="MS PGothic"/>
          <w:iCs/>
          <w:color w:val="000000" w:themeColor="text1"/>
          <w:kern w:val="24"/>
          <w:sz w:val="24"/>
          <w:szCs w:val="24"/>
          <w:lang w:eastAsia="sv-SE"/>
        </w:rPr>
      </w:pPr>
      <w:r w:rsidRPr="005D59CB">
        <w:rPr>
          <w:rFonts w:eastAsia="MS PGothic"/>
          <w:color w:val="000000" w:themeColor="text1"/>
          <w:kern w:val="24"/>
          <w:sz w:val="24"/>
          <w:szCs w:val="24"/>
          <w:lang w:val="en-US" w:eastAsia="sv-SE"/>
        </w:rPr>
        <w:t xml:space="preserve">Jakobson, Liivi 2015. Holistic perspective on feedback for adult beginners in an online course of Swedish. </w:t>
      </w:r>
      <w:r w:rsidRPr="00675BD1">
        <w:rPr>
          <w:rFonts w:eastAsia="MS PGothic"/>
          <w:i/>
          <w:color w:val="000000" w:themeColor="text1"/>
          <w:kern w:val="24"/>
          <w:sz w:val="24"/>
          <w:szCs w:val="24"/>
          <w:lang w:eastAsia="sv-SE"/>
        </w:rPr>
        <w:t xml:space="preserve">Apples - Journal of Applied Language Studies, </w:t>
      </w:r>
      <w:r w:rsidRPr="00675BD1">
        <w:rPr>
          <w:rFonts w:eastAsia="MS PGothic"/>
          <w:color w:val="000000" w:themeColor="text1"/>
          <w:kern w:val="24"/>
          <w:sz w:val="24"/>
          <w:szCs w:val="24"/>
          <w:lang w:eastAsia="sv-SE"/>
        </w:rPr>
        <w:t>9,</w:t>
      </w:r>
      <w:r w:rsidRPr="00675BD1">
        <w:rPr>
          <w:rFonts w:eastAsia="MS PGothic"/>
          <w:i/>
          <w:color w:val="000000" w:themeColor="text1"/>
          <w:kern w:val="24"/>
          <w:sz w:val="24"/>
          <w:szCs w:val="24"/>
          <w:lang w:eastAsia="sv-SE"/>
        </w:rPr>
        <w:t xml:space="preserve"> </w:t>
      </w:r>
      <w:r w:rsidRPr="00675BD1">
        <w:rPr>
          <w:rFonts w:eastAsia="MS PGothic"/>
          <w:color w:val="000000" w:themeColor="text1"/>
          <w:kern w:val="24"/>
          <w:sz w:val="24"/>
          <w:szCs w:val="24"/>
          <w:lang w:eastAsia="sv-SE"/>
        </w:rPr>
        <w:t>s. 51–71.</w:t>
      </w:r>
      <w:r w:rsidRPr="00675BD1">
        <w:rPr>
          <w:rFonts w:eastAsia="MS PGothic"/>
          <w:iCs/>
          <w:color w:val="000000" w:themeColor="text1"/>
          <w:kern w:val="24"/>
          <w:sz w:val="24"/>
          <w:szCs w:val="24"/>
          <w:lang w:eastAsia="sv-SE"/>
        </w:rPr>
        <w:t xml:space="preserve"> </w:t>
      </w:r>
    </w:p>
    <w:p w14:paraId="6C0B86E8" w14:textId="77777777" w:rsidR="000D265A" w:rsidRPr="00675BD1" w:rsidRDefault="000D265A" w:rsidP="000D265A">
      <w:pPr>
        <w:pStyle w:val="Referenslista"/>
        <w:ind w:left="2694" w:firstLine="0"/>
        <w:jc w:val="left"/>
        <w:rPr>
          <w:rFonts w:eastAsia="MS PGothic"/>
          <w:color w:val="000000" w:themeColor="text1"/>
          <w:kern w:val="24"/>
          <w:sz w:val="24"/>
          <w:szCs w:val="24"/>
          <w:lang w:eastAsia="sv-SE"/>
        </w:rPr>
      </w:pPr>
    </w:p>
    <w:p w14:paraId="35B8A886" w14:textId="77777777" w:rsidR="000D265A" w:rsidRPr="00675BD1" w:rsidRDefault="000D265A" w:rsidP="000D265A">
      <w:pPr>
        <w:pStyle w:val="Default"/>
        <w:rPr>
          <w:b/>
          <w:bCs/>
        </w:rPr>
      </w:pPr>
    </w:p>
    <w:p w14:paraId="5CF9D83F" w14:textId="77777777" w:rsidR="000D265A" w:rsidRPr="00675BD1" w:rsidRDefault="000D265A" w:rsidP="00E018B6">
      <w:pPr>
        <w:spacing w:after="0" w:line="240" w:lineRule="auto"/>
        <w:rPr>
          <w:b/>
          <w:bCs/>
          <w:sz w:val="28"/>
          <w:szCs w:val="28"/>
        </w:rPr>
      </w:pPr>
    </w:p>
    <w:p w14:paraId="3267CBAC" w14:textId="77777777" w:rsidR="003D7E30" w:rsidRDefault="003D7E30" w:rsidP="003D7E30">
      <w:pPr>
        <w:spacing w:after="0" w:line="240" w:lineRule="auto"/>
        <w:rPr>
          <w:b/>
          <w:sz w:val="28"/>
          <w:szCs w:val="28"/>
        </w:rPr>
      </w:pPr>
      <w:r>
        <w:rPr>
          <w:b/>
          <w:sz w:val="28"/>
          <w:szCs w:val="28"/>
        </w:rPr>
        <w:t>SARA NITTVE</w:t>
      </w:r>
    </w:p>
    <w:p w14:paraId="52FD622B" w14:textId="77777777" w:rsidR="003D7E30" w:rsidRDefault="003D7E30" w:rsidP="003D7E30">
      <w:pPr>
        <w:spacing w:after="0" w:line="240" w:lineRule="auto"/>
      </w:pPr>
    </w:p>
    <w:p w14:paraId="5DABFFE9" w14:textId="77777777" w:rsidR="003D7E30" w:rsidRDefault="003D7E30" w:rsidP="003D7E30">
      <w:pPr>
        <w:spacing w:after="0" w:line="240" w:lineRule="auto"/>
      </w:pPr>
      <w:r>
        <w:t>Sara Nittve är doktorand i svenska språket vid Åbo Akademi och skriver sin doktorsavhandling om användningen av nakna substantiv i svenskan.</w:t>
      </w:r>
    </w:p>
    <w:p w14:paraId="2A8563E3" w14:textId="77777777" w:rsidR="003D7E30" w:rsidRDefault="003D7E30" w:rsidP="003D7E30">
      <w:pPr>
        <w:spacing w:after="0" w:line="240" w:lineRule="auto"/>
      </w:pPr>
    </w:p>
    <w:p w14:paraId="5A55D7ED" w14:textId="77777777" w:rsidR="003D7E30" w:rsidRDefault="003D7E30" w:rsidP="003D7E30">
      <w:pPr>
        <w:spacing w:after="0" w:line="240" w:lineRule="auto"/>
        <w:rPr>
          <w:color w:val="7030A0"/>
          <w:lang w:val="en-US"/>
        </w:rPr>
      </w:pPr>
      <w:r>
        <w:rPr>
          <w:color w:val="7030A0"/>
          <w:lang w:val="en-US"/>
        </w:rPr>
        <w:t>Sara Nittve is PhD-student at Åbo Akademi and her Thesis is about naked nouns in Swedish.</w:t>
      </w:r>
    </w:p>
    <w:p w14:paraId="2A497E7C" w14:textId="77777777" w:rsidR="003D7E30" w:rsidRDefault="003D7E30" w:rsidP="003D7E30">
      <w:pPr>
        <w:spacing w:after="0" w:line="240" w:lineRule="auto"/>
        <w:rPr>
          <w:lang w:val="en-US"/>
        </w:rPr>
      </w:pPr>
    </w:p>
    <w:p w14:paraId="6086174A" w14:textId="77777777" w:rsidR="003D7E30" w:rsidRDefault="003D7E30" w:rsidP="003D7E30">
      <w:pPr>
        <w:spacing w:after="0" w:line="240" w:lineRule="auto"/>
        <w:rPr>
          <w:b/>
        </w:rPr>
      </w:pPr>
      <w:r>
        <w:rPr>
          <w:b/>
        </w:rPr>
        <w:t>Pågående forskningsprojekt</w:t>
      </w:r>
    </w:p>
    <w:p w14:paraId="13384D39" w14:textId="77777777" w:rsidR="003D7E30" w:rsidRDefault="003D7E30" w:rsidP="003D7E30">
      <w:pPr>
        <w:spacing w:after="0" w:line="240" w:lineRule="auto"/>
      </w:pPr>
    </w:p>
    <w:p w14:paraId="71F7474A" w14:textId="77777777" w:rsidR="003D7E30" w:rsidRDefault="003D7E30" w:rsidP="003D7E30">
      <w:pPr>
        <w:spacing w:after="0" w:line="240" w:lineRule="auto"/>
      </w:pPr>
      <w:r>
        <w:t xml:space="preserve">Avhandlingens studieobjekt var till en början stilistiskt och inriktat på skönlitteratur under 2000-talet men intresset för de nakna substantiven (som jag hittade i de skönlitterära verken) tog över och mitt syfte med monografin är nu att beskriva och förklara användningen av naket substantiv i olika varieteter. Metoden är både kvantitativ och kvalitativ och innefattar korpussökningar och acceptabilitetsundersökningar. Det övergripande ramverket för avhandlingen är konstruktionsgrammatiskt.   </w:t>
      </w:r>
    </w:p>
    <w:p w14:paraId="3676DBF1" w14:textId="77777777" w:rsidR="003D7E30" w:rsidRDefault="003D7E30" w:rsidP="003D7E30">
      <w:pPr>
        <w:spacing w:after="0" w:line="240" w:lineRule="auto"/>
      </w:pPr>
    </w:p>
    <w:p w14:paraId="08E08259" w14:textId="77777777" w:rsidR="003D7E30" w:rsidRDefault="003D7E30" w:rsidP="003D7E30">
      <w:pPr>
        <w:spacing w:after="0" w:line="240" w:lineRule="auto"/>
        <w:rPr>
          <w:b/>
        </w:rPr>
      </w:pPr>
      <w:r>
        <w:rPr>
          <w:b/>
        </w:rPr>
        <w:t>Publikationer</w:t>
      </w:r>
    </w:p>
    <w:p w14:paraId="27F542FC" w14:textId="77777777" w:rsidR="003D7E30" w:rsidRDefault="003D7E30" w:rsidP="003D7E30">
      <w:pPr>
        <w:spacing w:after="0" w:line="240" w:lineRule="auto"/>
      </w:pPr>
      <w:r>
        <w:t xml:space="preserve">Nittve, Sara (2015). Crossing i två svenskspråkiga samtidsromaner [Elektronisk resurs]. Tampere </w:t>
      </w:r>
    </w:p>
    <w:p w14:paraId="07178F4C" w14:textId="77777777" w:rsidR="003D7E30" w:rsidRDefault="003D7E30" w:rsidP="003D7E30">
      <w:pPr>
        <w:spacing w:after="0" w:line="240" w:lineRule="auto"/>
        <w:ind w:left="283"/>
      </w:pPr>
      <w:r>
        <w:t>University Press Tillgänglig på Internet: http://urn.kb.se/resolve?urn=urn:nbn:se:du-20400</w:t>
      </w:r>
    </w:p>
    <w:p w14:paraId="2DE1109B" w14:textId="77777777" w:rsidR="003D7E30" w:rsidRDefault="003D7E30" w:rsidP="003D7E30"/>
    <w:p w14:paraId="2D8413F8" w14:textId="77777777" w:rsidR="003948B7" w:rsidRPr="00CF6F93" w:rsidRDefault="003948B7" w:rsidP="003948B7">
      <w:pPr>
        <w:spacing w:after="0" w:line="240" w:lineRule="auto"/>
        <w:rPr>
          <w:b/>
          <w:sz w:val="28"/>
          <w:szCs w:val="28"/>
        </w:rPr>
      </w:pPr>
      <w:r w:rsidRPr="00CF6F93">
        <w:rPr>
          <w:b/>
          <w:sz w:val="28"/>
          <w:szCs w:val="28"/>
        </w:rPr>
        <w:t>ANN-KRISTIN PIHLGREN-EVELI</w:t>
      </w:r>
    </w:p>
    <w:p w14:paraId="3EFEDDAC" w14:textId="77777777" w:rsidR="003948B7" w:rsidRDefault="003948B7" w:rsidP="003948B7">
      <w:pPr>
        <w:spacing w:after="0" w:line="240" w:lineRule="auto"/>
        <w:rPr>
          <w:bCs/>
        </w:rPr>
      </w:pPr>
      <w:bookmarkStart w:id="0" w:name="_Hlk53515702"/>
    </w:p>
    <w:p w14:paraId="528ADB63" w14:textId="77777777" w:rsidR="003948B7" w:rsidRPr="00CF6F93" w:rsidRDefault="003948B7" w:rsidP="003948B7">
      <w:r w:rsidRPr="00CF6F93">
        <w:rPr>
          <w:bCs/>
        </w:rPr>
        <w:t>Ann-Kristin Pihlgren-Eveli är pedagogie doktor och lektor i svenska som andra språk vid Högskolan Dalarna.</w:t>
      </w:r>
      <w:r>
        <w:rPr>
          <w:bCs/>
        </w:rPr>
        <w:t xml:space="preserve"> </w:t>
      </w:r>
      <w:r>
        <w:t xml:space="preserve">Hon är </w:t>
      </w:r>
      <w:r w:rsidRPr="00C413E2">
        <w:t>också involverad i ämnet svenska och pedagogiskt lärande.  Ann</w:t>
      </w:r>
      <w:r w:rsidRPr="00C413E2">
        <w:rPr>
          <w:bCs/>
        </w:rPr>
        <w:t>-Kristin har erhållit sin forskarutbildning från Helsingfors universitet</w:t>
      </w:r>
      <w:r w:rsidRPr="00CF6F93">
        <w:rPr>
          <w:bCs/>
        </w:rPr>
        <w:t xml:space="preserve">, Finland, där hon </w:t>
      </w:r>
      <w:r>
        <w:rPr>
          <w:bCs/>
        </w:rPr>
        <w:t>även</w:t>
      </w:r>
      <w:r w:rsidRPr="00CF6F93">
        <w:rPr>
          <w:bCs/>
        </w:rPr>
        <w:t xml:space="preserve"> har undervisat i pedagogik på grund och fördjupad nivå samt i litteraturpedagogik. Där</w:t>
      </w:r>
      <w:r>
        <w:rPr>
          <w:bCs/>
        </w:rPr>
        <w:t>utöver</w:t>
      </w:r>
      <w:r w:rsidRPr="00CF6F93">
        <w:rPr>
          <w:bCs/>
        </w:rPr>
        <w:t xml:space="preserve"> har hon undervisat vid Öppna universitetet i Helsingfors och Karis, Finland, samt skrivhandlett och språkgranskat studenters kandidat- och magisteravhandlingar vid Åbo Akademi, Finland</w:t>
      </w:r>
      <w:r>
        <w:rPr>
          <w:bCs/>
        </w:rPr>
        <w:t>,</w:t>
      </w:r>
      <w:r w:rsidRPr="00CF6F93">
        <w:rPr>
          <w:bCs/>
        </w:rPr>
        <w:t xml:space="preserve"> och i privat regi. Hon har även universitetspedagogisk utbildning. </w:t>
      </w:r>
    </w:p>
    <w:p w14:paraId="340F3EE1" w14:textId="77777777" w:rsidR="003948B7" w:rsidRDefault="003948B7" w:rsidP="003948B7">
      <w:pPr>
        <w:rPr>
          <w:bCs/>
        </w:rPr>
      </w:pPr>
      <w:r w:rsidRPr="00CF6F93">
        <w:rPr>
          <w:bCs/>
        </w:rPr>
        <w:t xml:space="preserve">Ann-Kristins forskarutbildning och forskningsintressen fokuserar </w:t>
      </w:r>
      <w:r>
        <w:t xml:space="preserve">på mångfald, flerspråkighet, minoritetsfrågor och social rättvisa i relation till pedagogik och lärarutbildning. </w:t>
      </w:r>
      <w:r w:rsidRPr="00CF6F93">
        <w:rPr>
          <w:bCs/>
        </w:rPr>
        <w:t xml:space="preserve">Hon har specialiserat sig på en kombination av kritisk mångkulturell pedagogik och litteraturpedagogik med </w:t>
      </w:r>
      <w:r>
        <w:rPr>
          <w:bCs/>
        </w:rPr>
        <w:t>fokus</w:t>
      </w:r>
      <w:r w:rsidRPr="00CF6F93">
        <w:rPr>
          <w:bCs/>
        </w:rPr>
        <w:t xml:space="preserve"> på litterär storyline som didaktisk metod.  Hon har en pedagogie magisterexamen (som motsvarar masterexamen i Sverige) från Åbo Akademi med inriktning på svenskans didaktik i ett litteraturpedagogiskt perspektiv. Hennes pedagogie magisterexamen omfattar </w:t>
      </w:r>
      <w:r>
        <w:rPr>
          <w:bCs/>
        </w:rPr>
        <w:t xml:space="preserve">dels </w:t>
      </w:r>
      <w:r w:rsidRPr="00CF6F93">
        <w:rPr>
          <w:bCs/>
        </w:rPr>
        <w:t>klasslärarbehörighet (som motsvarar grundlärarexamen med inriktning mot arbete i grundskolans årskurs 1</w:t>
      </w:r>
      <w:r w:rsidRPr="00CF6F93">
        <w:rPr>
          <w:rFonts w:cstheme="minorHAnsi"/>
          <w:bCs/>
        </w:rPr>
        <w:t>−</w:t>
      </w:r>
      <w:r w:rsidRPr="00CF6F93">
        <w:rPr>
          <w:bCs/>
        </w:rPr>
        <w:t>3 och 4</w:t>
      </w:r>
      <w:r w:rsidRPr="00CF6F93">
        <w:rPr>
          <w:rFonts w:cstheme="minorHAnsi"/>
          <w:bCs/>
        </w:rPr>
        <w:t>−</w:t>
      </w:r>
      <w:r w:rsidRPr="00CF6F93">
        <w:rPr>
          <w:bCs/>
        </w:rPr>
        <w:t>6 i Sverige)</w:t>
      </w:r>
      <w:r>
        <w:rPr>
          <w:bCs/>
        </w:rPr>
        <w:t>, dels</w:t>
      </w:r>
      <w:r w:rsidRPr="00CF6F93">
        <w:rPr>
          <w:bCs/>
        </w:rPr>
        <w:t xml:space="preserve"> ämneslärarbehörighet i svenska och litteratur samt hälsokunskap i årskurs 7</w:t>
      </w:r>
      <w:r w:rsidRPr="00CF6F93">
        <w:rPr>
          <w:rFonts w:cstheme="minorHAnsi"/>
          <w:bCs/>
        </w:rPr>
        <w:t>−</w:t>
      </w:r>
      <w:r w:rsidRPr="00CF6F93">
        <w:rPr>
          <w:bCs/>
        </w:rPr>
        <w:t xml:space="preserve">9 och på andra stadiet. Hon är också utbildad i skolpsykologi. </w:t>
      </w:r>
    </w:p>
    <w:p w14:paraId="47EC1661" w14:textId="77777777" w:rsidR="003948B7" w:rsidRDefault="003948B7" w:rsidP="003948B7">
      <w:r w:rsidRPr="00CF6F93">
        <w:rPr>
          <w:bCs/>
        </w:rPr>
        <w:t xml:space="preserve">Ann-Kristin har </w:t>
      </w:r>
      <w:r>
        <w:rPr>
          <w:bCs/>
        </w:rPr>
        <w:t xml:space="preserve">flerårig </w:t>
      </w:r>
      <w:r w:rsidRPr="00CF6F93">
        <w:rPr>
          <w:bCs/>
        </w:rPr>
        <w:t xml:space="preserve">erfarenhet av att undervisa </w:t>
      </w:r>
      <w:r>
        <w:rPr>
          <w:bCs/>
        </w:rPr>
        <w:t xml:space="preserve">i olika ämnen </w:t>
      </w:r>
      <w:r w:rsidRPr="00CF6F93">
        <w:rPr>
          <w:bCs/>
        </w:rPr>
        <w:t xml:space="preserve">inom förskolan och </w:t>
      </w:r>
      <w:r>
        <w:rPr>
          <w:bCs/>
        </w:rPr>
        <w:t>d</w:t>
      </w:r>
      <w:r w:rsidRPr="00CF6F93">
        <w:rPr>
          <w:bCs/>
        </w:rPr>
        <w:t>en grundläggande utbildningen (</w:t>
      </w:r>
      <w:r>
        <w:rPr>
          <w:bCs/>
        </w:rPr>
        <w:t>som motsvarar grundskolan i Sverige)</w:t>
      </w:r>
      <w:r w:rsidRPr="00CF6F93">
        <w:rPr>
          <w:bCs/>
        </w:rPr>
        <w:t xml:space="preserve"> samt på andra stadiet. Hon har bl.a. </w:t>
      </w:r>
      <w:r w:rsidRPr="00CF6F93">
        <w:t xml:space="preserve">i egenskap av ensam ansvarig i svenskämnet vid Europeiska skolan i Helsingfors byggt upp undervisningen på Nursery, Primary och Secondary nivå. Hennes undervisning </w:t>
      </w:r>
      <w:r>
        <w:t xml:space="preserve">där </w:t>
      </w:r>
      <w:r w:rsidRPr="00CF6F93">
        <w:t xml:space="preserve">har inkluderat svenska som första, tredje och fjärde språk samt det andra nationella språket. </w:t>
      </w:r>
      <w:r>
        <w:t xml:space="preserve">Därtill </w:t>
      </w:r>
      <w:r w:rsidRPr="00CF6F93">
        <w:t xml:space="preserve">har </w:t>
      </w:r>
      <w:r>
        <w:t xml:space="preserve">hon </w:t>
      </w:r>
      <w:r w:rsidRPr="00CF6F93">
        <w:t xml:space="preserve">som pionjär ansvarat för utvecklandet av studentexamen (European Baccalaureate) i svenska som tredje språk. </w:t>
      </w:r>
      <w:bookmarkEnd w:id="0"/>
    </w:p>
    <w:p w14:paraId="47235C82" w14:textId="77777777" w:rsidR="003948B7" w:rsidRDefault="003948B7" w:rsidP="003948B7"/>
    <w:p w14:paraId="32A0B5D4" w14:textId="77777777" w:rsidR="003948B7" w:rsidRPr="00CF6F93" w:rsidRDefault="003948B7" w:rsidP="003948B7">
      <w:pPr>
        <w:spacing w:after="0" w:line="240" w:lineRule="auto"/>
        <w:rPr>
          <w:b/>
        </w:rPr>
      </w:pPr>
      <w:r w:rsidRPr="00CF6F93">
        <w:rPr>
          <w:b/>
        </w:rPr>
        <w:t>Publikationer</w:t>
      </w:r>
    </w:p>
    <w:p w14:paraId="5A6C4E3F" w14:textId="77777777" w:rsidR="003948B7" w:rsidRPr="00CF6F93" w:rsidRDefault="003948B7" w:rsidP="003948B7">
      <w:pPr>
        <w:spacing w:after="0" w:line="240" w:lineRule="auto"/>
        <w:ind w:left="426" w:hanging="426"/>
        <w:rPr>
          <w:bCs/>
        </w:rPr>
      </w:pPr>
      <w:r>
        <w:rPr>
          <w:bCs/>
        </w:rPr>
        <w:t xml:space="preserve">Pihlgren-Eveli, A-K. (2017). </w:t>
      </w:r>
      <w:r w:rsidRPr="00CF6F93">
        <w:rPr>
          <w:bCs/>
          <w:i/>
          <w:iCs/>
        </w:rPr>
        <w:t>Litterär storyline som bidrag till interkulturell pedagogik</w:t>
      </w:r>
      <w:r>
        <w:rPr>
          <w:bCs/>
          <w:i/>
          <w:iCs/>
        </w:rPr>
        <w:t xml:space="preserve">. </w:t>
      </w:r>
      <w:r>
        <w:rPr>
          <w:bCs/>
        </w:rPr>
        <w:t xml:space="preserve">(Doktorsavhandling). Tillgänglig: </w:t>
      </w:r>
      <w:r w:rsidRPr="00CF6F93">
        <w:rPr>
          <w:bCs/>
        </w:rPr>
        <w:t>https://helda.helsinki.fi/handle/10138/228748</w:t>
      </w:r>
    </w:p>
    <w:p w14:paraId="141D0449" w14:textId="77777777" w:rsidR="00E05AA9" w:rsidRDefault="00E05AA9" w:rsidP="00E018B6">
      <w:pPr>
        <w:spacing w:after="0" w:line="240" w:lineRule="auto"/>
      </w:pPr>
    </w:p>
    <w:p w14:paraId="383A16B9" w14:textId="77777777" w:rsidR="006E5D5A" w:rsidRDefault="006E5D5A" w:rsidP="00E018B6">
      <w:pPr>
        <w:spacing w:after="0" w:line="240" w:lineRule="auto"/>
      </w:pPr>
    </w:p>
    <w:p w14:paraId="27868582" w14:textId="77777777" w:rsidR="00C07BB7" w:rsidRPr="006E5D5A" w:rsidRDefault="008B122E" w:rsidP="00E018B6">
      <w:pPr>
        <w:spacing w:after="0" w:line="240" w:lineRule="auto"/>
        <w:rPr>
          <w:b/>
          <w:sz w:val="28"/>
          <w:szCs w:val="28"/>
        </w:rPr>
      </w:pPr>
      <w:r w:rsidRPr="006E5D5A">
        <w:rPr>
          <w:b/>
          <w:sz w:val="28"/>
          <w:szCs w:val="28"/>
        </w:rPr>
        <w:t>JENNY ROSÉN</w:t>
      </w:r>
    </w:p>
    <w:p w14:paraId="6EBC9EF2" w14:textId="77777777" w:rsidR="006E5D5A" w:rsidRPr="006E5D5A" w:rsidRDefault="006E5D5A" w:rsidP="00E018B6">
      <w:pPr>
        <w:spacing w:after="0" w:line="240" w:lineRule="auto"/>
        <w:rPr>
          <w:b/>
        </w:rPr>
      </w:pPr>
    </w:p>
    <w:p w14:paraId="552A9822" w14:textId="77777777" w:rsidR="008B122E" w:rsidRPr="006E5D5A" w:rsidRDefault="008B122E" w:rsidP="00E018B6">
      <w:pPr>
        <w:spacing w:after="0" w:line="240" w:lineRule="auto"/>
        <w:rPr>
          <w:rStyle w:val="st"/>
        </w:rPr>
      </w:pPr>
      <w:r w:rsidRPr="006E5D5A">
        <w:t xml:space="preserve">Jenny Rosén är doktor in pedagogik med inriktning ämnesdidaktik och </w:t>
      </w:r>
      <w:r w:rsidR="00E83B2C" w:rsidRPr="006E5D5A">
        <w:t xml:space="preserve">arbetar som lektor i svenska som </w:t>
      </w:r>
      <w:r w:rsidRPr="006E5D5A">
        <w:t xml:space="preserve">andraspråk. Hon disputerade 2013 vid Örebro universitet med avhandlingen </w:t>
      </w:r>
      <w:r w:rsidRPr="00F16C64">
        <w:rPr>
          <w:i/>
        </w:rPr>
        <w:t xml:space="preserve">Svenska för invandrarskap? </w:t>
      </w:r>
      <w:r w:rsidR="00E83B2C" w:rsidRPr="00F16C64">
        <w:rPr>
          <w:rStyle w:val="st"/>
          <w:i/>
        </w:rPr>
        <w:t>Språk, kategorisering och identitet inom utbildningsformen Svenska för invandrare</w:t>
      </w:r>
      <w:r w:rsidR="00E83B2C" w:rsidRPr="006E5D5A">
        <w:rPr>
          <w:rStyle w:val="st"/>
        </w:rPr>
        <w:t>. Hennes forskningsintressen innefattar flerspråkighet och mångfald i varierande utbildningskontexter med en teoreti</w:t>
      </w:r>
      <w:r w:rsidR="00F16C64">
        <w:rPr>
          <w:rStyle w:val="st"/>
        </w:rPr>
        <w:t>sk grund i normkritik, interse</w:t>
      </w:r>
      <w:r w:rsidR="00E83B2C" w:rsidRPr="006E5D5A">
        <w:rPr>
          <w:rStyle w:val="st"/>
        </w:rPr>
        <w:t>ktionalitet och translanguaging. Rosén ingår i flera samverkansprojekt mot nyanlända elever i grundskola och vuxenutbildning.</w:t>
      </w:r>
    </w:p>
    <w:p w14:paraId="5E1B31AF" w14:textId="77777777" w:rsidR="00E83B2C" w:rsidRPr="006E5D5A" w:rsidRDefault="00E83B2C" w:rsidP="00E018B6">
      <w:pPr>
        <w:spacing w:after="0" w:line="240" w:lineRule="auto"/>
        <w:rPr>
          <w:rStyle w:val="st"/>
        </w:rPr>
      </w:pPr>
    </w:p>
    <w:p w14:paraId="544DDE8A" w14:textId="77777777" w:rsidR="00E83B2C" w:rsidRPr="006E5D5A" w:rsidRDefault="00E83B2C" w:rsidP="00E018B6">
      <w:pPr>
        <w:spacing w:after="0" w:line="240" w:lineRule="auto"/>
        <w:rPr>
          <w:rStyle w:val="st"/>
          <w:b/>
        </w:rPr>
      </w:pPr>
      <w:r w:rsidRPr="006E5D5A">
        <w:rPr>
          <w:rStyle w:val="st"/>
          <w:b/>
        </w:rPr>
        <w:t>Pågående forskningsprojekt</w:t>
      </w:r>
    </w:p>
    <w:p w14:paraId="4A5F376A" w14:textId="77777777" w:rsidR="00E83B2C" w:rsidRPr="006E5D5A" w:rsidRDefault="00E83B2C" w:rsidP="00E83B2C">
      <w:pPr>
        <w:spacing w:after="0" w:line="240" w:lineRule="auto"/>
        <w:ind w:left="1304" w:hanging="1304"/>
      </w:pPr>
      <w:r w:rsidRPr="006E5D5A">
        <w:t>(2013-2017)</w:t>
      </w:r>
      <w:r w:rsidRPr="006E5D5A">
        <w:tab/>
      </w:r>
      <w:r w:rsidRPr="006E5D5A">
        <w:rPr>
          <w:iCs/>
          <w:lang w:eastAsia="sv-SE"/>
        </w:rPr>
        <w:t>På tröskeln till förskolan. Förskollärarstudenters lärande i en flerspråkig och mångkulturell kontext (med Wedin)</w:t>
      </w:r>
    </w:p>
    <w:p w14:paraId="41DDAAD6" w14:textId="77777777" w:rsidR="00E83B2C" w:rsidRPr="006E5D5A" w:rsidRDefault="00E83B2C" w:rsidP="00E83B2C">
      <w:pPr>
        <w:spacing w:after="0" w:line="240" w:lineRule="auto"/>
      </w:pPr>
      <w:r w:rsidRPr="006E5D5A">
        <w:t xml:space="preserve">(2015-2017) </w:t>
      </w:r>
      <w:r w:rsidRPr="006E5D5A">
        <w:tab/>
        <w:t xml:space="preserve">Modersmålsundervisning och studiehandledning i grundskolan – undervisningens </w:t>
      </w:r>
    </w:p>
    <w:p w14:paraId="6FEF9899" w14:textId="77777777" w:rsidR="00E83B2C" w:rsidRPr="006E5D5A" w:rsidRDefault="00E83B2C" w:rsidP="00E83B2C">
      <w:pPr>
        <w:spacing w:after="0" w:line="240" w:lineRule="auto"/>
        <w:ind w:left="1304"/>
      </w:pPr>
      <w:r w:rsidRPr="006E5D5A">
        <w:t>praktik, villkor och pedagogik (med Åsa Wedin och Boglárka Straszer)</w:t>
      </w:r>
    </w:p>
    <w:p w14:paraId="55BE2303" w14:textId="77777777" w:rsidR="00E83B2C" w:rsidRPr="006E5D5A" w:rsidRDefault="00E83B2C" w:rsidP="00E83B2C">
      <w:pPr>
        <w:spacing w:after="0" w:line="240" w:lineRule="auto"/>
        <w:rPr>
          <w:lang w:val="en-US"/>
        </w:rPr>
      </w:pPr>
      <w:r w:rsidRPr="006E5D5A">
        <w:rPr>
          <w:lang w:val="en-US"/>
        </w:rPr>
        <w:t>(2015)</w:t>
      </w:r>
      <w:r w:rsidRPr="006E5D5A">
        <w:rPr>
          <w:lang w:val="en-US"/>
        </w:rPr>
        <w:tab/>
        <w:t xml:space="preserve">Working in English: Academic Literacy and Translanguaging among Swedish scholars </w:t>
      </w:r>
    </w:p>
    <w:p w14:paraId="7A5206A0" w14:textId="77777777" w:rsidR="00E83B2C" w:rsidRPr="006E5D5A" w:rsidRDefault="00E83B2C" w:rsidP="00E83B2C">
      <w:pPr>
        <w:spacing w:after="0" w:line="240" w:lineRule="auto"/>
        <w:ind w:left="1304"/>
      </w:pPr>
      <w:r w:rsidRPr="006E5D5A">
        <w:t xml:space="preserve">(med Åsa Wedin och Boglárka Straszer) </w:t>
      </w:r>
    </w:p>
    <w:p w14:paraId="37D50E7A" w14:textId="77777777" w:rsidR="00E83B2C" w:rsidRPr="006E5D5A" w:rsidRDefault="00E83B2C" w:rsidP="00E83B2C">
      <w:pPr>
        <w:spacing w:after="0" w:line="240" w:lineRule="auto"/>
      </w:pPr>
      <w:r w:rsidRPr="006E5D5A">
        <w:t>(2016)</w:t>
      </w:r>
      <w:r w:rsidRPr="006E5D5A">
        <w:tab/>
        <w:t xml:space="preserve">Språkliga resurser och digitala verktyg i grundläggande skriftspråksundervisning inom </w:t>
      </w:r>
    </w:p>
    <w:p w14:paraId="03993CF5" w14:textId="77777777" w:rsidR="00E83B2C" w:rsidRPr="006E5D5A" w:rsidRDefault="00E83B2C" w:rsidP="00E83B2C">
      <w:pPr>
        <w:spacing w:after="0" w:line="240" w:lineRule="auto"/>
        <w:ind w:left="1304"/>
      </w:pPr>
      <w:r w:rsidRPr="006E5D5A">
        <w:t>Sfi (med Åsa Wedin och Samira Hennius)</w:t>
      </w:r>
    </w:p>
    <w:p w14:paraId="28C4464B" w14:textId="77777777" w:rsidR="00E83B2C" w:rsidRPr="006E5D5A" w:rsidRDefault="00E83B2C" w:rsidP="00E83B2C">
      <w:pPr>
        <w:spacing w:after="0" w:line="240" w:lineRule="auto"/>
        <w:rPr>
          <w:iCs/>
          <w:lang w:eastAsia="sv-SE"/>
        </w:rPr>
      </w:pPr>
      <w:r w:rsidRPr="006E5D5A">
        <w:t xml:space="preserve">(2015-2016) </w:t>
      </w:r>
      <w:r w:rsidRPr="006E5D5A">
        <w:tab/>
      </w:r>
      <w:r w:rsidRPr="006E5D5A">
        <w:rPr>
          <w:iCs/>
          <w:lang w:eastAsia="sv-SE"/>
        </w:rPr>
        <w:t>Gränslöst lärande? Interkulturella perspektiv i undervisning i svenska som andraspråk.</w:t>
      </w:r>
    </w:p>
    <w:p w14:paraId="0CC96312" w14:textId="77777777" w:rsidR="005C4D3F" w:rsidRPr="006E5D5A" w:rsidRDefault="005C4D3F" w:rsidP="00E83B2C">
      <w:pPr>
        <w:spacing w:after="0" w:line="240" w:lineRule="auto"/>
      </w:pPr>
    </w:p>
    <w:p w14:paraId="24EA6961" w14:textId="77777777" w:rsidR="005C4D3F" w:rsidRPr="006E5D5A" w:rsidRDefault="00E83B2C" w:rsidP="005C4D3F">
      <w:pPr>
        <w:spacing w:after="0" w:line="240" w:lineRule="auto"/>
        <w:rPr>
          <w:rStyle w:val="st"/>
        </w:rPr>
      </w:pPr>
      <w:r w:rsidRPr="006E5D5A">
        <w:rPr>
          <w:b/>
        </w:rPr>
        <w:t>Aktuella publikationer</w:t>
      </w:r>
      <w:r w:rsidR="005C4D3F" w:rsidRPr="006E5D5A">
        <w:rPr>
          <w:b/>
        </w:rPr>
        <w:t xml:space="preserve"> (2015</w:t>
      </w:r>
      <w:r w:rsidRPr="006E5D5A">
        <w:rPr>
          <w:b/>
        </w:rPr>
        <w:t>-2017)</w:t>
      </w:r>
    </w:p>
    <w:p w14:paraId="4FD97EC9" w14:textId="77777777" w:rsidR="005C4D3F" w:rsidRPr="006E5D5A" w:rsidRDefault="005C4D3F" w:rsidP="00F16C64">
      <w:pPr>
        <w:pStyle w:val="Litt-lista"/>
        <w:spacing w:line="240" w:lineRule="auto"/>
        <w:rPr>
          <w:rFonts w:asciiTheme="minorHAnsi" w:hAnsiTheme="minorHAnsi"/>
          <w:sz w:val="22"/>
          <w:szCs w:val="22"/>
        </w:rPr>
      </w:pPr>
      <w:r w:rsidRPr="006E5D5A">
        <w:rPr>
          <w:rFonts w:asciiTheme="minorHAnsi" w:hAnsiTheme="minorHAnsi"/>
          <w:sz w:val="22"/>
          <w:szCs w:val="22"/>
        </w:rPr>
        <w:t>Hennius, S., Rosén, J</w:t>
      </w:r>
      <w:r w:rsidR="00E07370">
        <w:rPr>
          <w:rFonts w:asciiTheme="minorHAnsi" w:hAnsiTheme="minorHAnsi"/>
          <w:sz w:val="22"/>
          <w:szCs w:val="22"/>
        </w:rPr>
        <w:t>., Rasti, S. &amp; Wedin, Å. (2016)</w:t>
      </w:r>
      <w:r w:rsidRPr="006E5D5A">
        <w:rPr>
          <w:rFonts w:asciiTheme="minorHAnsi" w:hAnsiTheme="minorHAnsi"/>
          <w:sz w:val="22"/>
          <w:szCs w:val="22"/>
        </w:rPr>
        <w:t xml:space="preserve"> </w:t>
      </w:r>
      <w:r w:rsidRPr="006E5D5A">
        <w:rPr>
          <w:rFonts w:asciiTheme="minorHAnsi" w:hAnsiTheme="minorHAnsi"/>
          <w:i/>
          <w:sz w:val="22"/>
          <w:szCs w:val="22"/>
        </w:rPr>
        <w:t>Grundläggande litteracitet. Att undervisa vuxna med svenska som andraspråk.</w:t>
      </w:r>
      <w:r w:rsidRPr="006E5D5A">
        <w:rPr>
          <w:rFonts w:asciiTheme="minorHAnsi" w:hAnsiTheme="minorHAnsi"/>
          <w:sz w:val="22"/>
          <w:szCs w:val="22"/>
        </w:rPr>
        <w:t xml:space="preserve"> Skolverket. </w:t>
      </w:r>
    </w:p>
    <w:p w14:paraId="65E1C8F9" w14:textId="77777777" w:rsidR="00E07370" w:rsidRDefault="005C4D3F" w:rsidP="00F16C64">
      <w:pPr>
        <w:spacing w:after="0" w:line="240" w:lineRule="auto"/>
        <w:rPr>
          <w:i/>
          <w:lang w:val="en-US"/>
        </w:rPr>
      </w:pPr>
      <w:r w:rsidRPr="00F16C64">
        <w:t xml:space="preserve">Paulsrud, B., Rosén, J., Straszer, B. &amp; Wedin, Å. (red.) </w:t>
      </w:r>
      <w:r w:rsidRPr="00F16C64">
        <w:rPr>
          <w:lang w:val="en-US"/>
        </w:rPr>
        <w:t xml:space="preserve">(2017) </w:t>
      </w:r>
      <w:r w:rsidRPr="00F16C64">
        <w:rPr>
          <w:i/>
          <w:lang w:val="en-US"/>
        </w:rPr>
        <w:t xml:space="preserve">New Perspectives on Translanguaging </w:t>
      </w:r>
    </w:p>
    <w:p w14:paraId="21E7DE23" w14:textId="77777777" w:rsidR="005C4D3F" w:rsidRPr="00675BD1" w:rsidRDefault="005C4D3F" w:rsidP="00E07370">
      <w:pPr>
        <w:spacing w:after="0" w:line="240" w:lineRule="auto"/>
        <w:ind w:left="283"/>
        <w:rPr>
          <w:i/>
        </w:rPr>
      </w:pPr>
      <w:r w:rsidRPr="00F16C64">
        <w:rPr>
          <w:i/>
          <w:lang w:val="en-US"/>
        </w:rPr>
        <w:t xml:space="preserve">and Education. </w:t>
      </w:r>
      <w:r w:rsidR="00E07370" w:rsidRPr="00675BD1">
        <w:t>Bristol</w:t>
      </w:r>
      <w:r w:rsidRPr="00675BD1">
        <w:t>: Multilingual Matters.</w:t>
      </w:r>
    </w:p>
    <w:p w14:paraId="5741AAD9" w14:textId="77777777" w:rsidR="00E07370" w:rsidRDefault="005C4D3F" w:rsidP="00F16C64">
      <w:pPr>
        <w:spacing w:after="0" w:line="240" w:lineRule="auto"/>
      </w:pPr>
      <w:r w:rsidRPr="006E5D5A">
        <w:t>Rosén, Jenny &amp;</w:t>
      </w:r>
      <w:r w:rsidR="00E07370">
        <w:t xml:space="preserve"> Straszer, Boglárka (kommande) </w:t>
      </w:r>
      <w:r w:rsidRPr="006E5D5A">
        <w:t xml:space="preserve">Den engelskspråkiga vetenskapliga artikel som norm </w:t>
      </w:r>
    </w:p>
    <w:p w14:paraId="0D442146" w14:textId="77777777" w:rsidR="005C4D3F" w:rsidRPr="006E5D5A" w:rsidRDefault="005C4D3F" w:rsidP="00E07370">
      <w:pPr>
        <w:spacing w:after="0" w:line="240" w:lineRule="auto"/>
        <w:ind w:left="283"/>
      </w:pPr>
      <w:r w:rsidRPr="006E5D5A">
        <w:t>för vetenskaplig publicering? Två forskares positionering och skrivprocess. I: Papers from the ASLA Symposium, Uppsala University</w:t>
      </w:r>
    </w:p>
    <w:p w14:paraId="09BD3720" w14:textId="77777777" w:rsidR="00E07370" w:rsidRDefault="005C4D3F" w:rsidP="00E07370">
      <w:pPr>
        <w:spacing w:after="0" w:line="240" w:lineRule="auto"/>
      </w:pPr>
      <w:r w:rsidRPr="006E5D5A">
        <w:t xml:space="preserve">Rosén, J. &amp; Wedin, Å. (2015) </w:t>
      </w:r>
      <w:r w:rsidRPr="00E07370">
        <w:rPr>
          <w:i/>
        </w:rPr>
        <w:t>Klassrumsinteraktion och flerspråkighet: ett kritiskt perspektiv.</w:t>
      </w:r>
      <w:r w:rsidRPr="006E5D5A">
        <w:t xml:space="preserve"> </w:t>
      </w:r>
    </w:p>
    <w:p w14:paraId="3AF87F0C" w14:textId="77777777" w:rsidR="005C4D3F" w:rsidRPr="005B4A3D" w:rsidRDefault="005C4D3F" w:rsidP="00E07370">
      <w:pPr>
        <w:spacing w:after="0" w:line="240" w:lineRule="auto"/>
        <w:ind w:left="283"/>
      </w:pPr>
      <w:r w:rsidRPr="005B4A3D">
        <w:t>Stockholm: Liber.</w:t>
      </w:r>
    </w:p>
    <w:p w14:paraId="6A2EC094" w14:textId="77777777" w:rsidR="00E07370" w:rsidRDefault="005C4D3F" w:rsidP="00E07370">
      <w:pPr>
        <w:spacing w:after="0" w:line="240" w:lineRule="auto"/>
        <w:rPr>
          <w:lang w:val="en-US" w:eastAsia="sv-SE"/>
        </w:rPr>
      </w:pPr>
      <w:r w:rsidRPr="00E07370">
        <w:rPr>
          <w:lang w:eastAsia="sv-SE"/>
        </w:rPr>
        <w:t>Rosén, J</w:t>
      </w:r>
      <w:r w:rsidR="00E07370" w:rsidRPr="00E07370">
        <w:rPr>
          <w:lang w:eastAsia="sv-SE"/>
        </w:rPr>
        <w:t>.</w:t>
      </w:r>
      <w:r w:rsidRPr="00E07370">
        <w:rPr>
          <w:lang w:eastAsia="sv-SE"/>
        </w:rPr>
        <w:t xml:space="preserve"> &amp; Bagga-Gupta, S</w:t>
      </w:r>
      <w:r w:rsidR="00E07370" w:rsidRPr="00E07370">
        <w:rPr>
          <w:lang w:eastAsia="sv-SE"/>
        </w:rPr>
        <w:t>.</w:t>
      </w:r>
      <w:r w:rsidR="00E07370">
        <w:rPr>
          <w:lang w:eastAsia="sv-SE"/>
        </w:rPr>
        <w:t xml:space="preserve"> (2015)</w:t>
      </w:r>
      <w:r w:rsidRPr="00E07370">
        <w:rPr>
          <w:lang w:eastAsia="sv-SE"/>
        </w:rPr>
        <w:t xml:space="preserve"> Prata svenska vi är i Sverige! </w:t>
      </w:r>
      <w:r w:rsidRPr="00E07370">
        <w:rPr>
          <w:lang w:val="en-US" w:eastAsia="sv-SE"/>
        </w:rPr>
        <w:t xml:space="preserve">[Talk Swedish we are in Sweden!]. A </w:t>
      </w:r>
    </w:p>
    <w:p w14:paraId="1E9EEA13" w14:textId="77777777" w:rsidR="005C4D3F" w:rsidRPr="00E07370" w:rsidRDefault="005C4D3F" w:rsidP="00E07370">
      <w:pPr>
        <w:spacing w:after="0" w:line="240" w:lineRule="auto"/>
        <w:ind w:left="283"/>
        <w:rPr>
          <w:lang w:val="en-US"/>
        </w:rPr>
      </w:pPr>
      <w:r w:rsidRPr="00E07370">
        <w:rPr>
          <w:lang w:val="en-US" w:eastAsia="sv-SE"/>
        </w:rPr>
        <w:t xml:space="preserve">study of practiced language policy in adult language learning. </w:t>
      </w:r>
      <w:r w:rsidRPr="00E07370">
        <w:rPr>
          <w:i/>
          <w:iCs/>
          <w:lang w:val="en-US" w:eastAsia="sv-SE"/>
        </w:rPr>
        <w:t>Linguistics and Education</w:t>
      </w:r>
      <w:r w:rsidRPr="00E07370">
        <w:rPr>
          <w:lang w:val="en-US" w:eastAsia="sv-SE"/>
        </w:rPr>
        <w:t>, Vol 31, pp 59–73</w:t>
      </w:r>
      <w:r w:rsidR="00E07370">
        <w:rPr>
          <w:lang w:val="en-US" w:eastAsia="sv-SE"/>
        </w:rPr>
        <w:t>.</w:t>
      </w:r>
    </w:p>
    <w:p w14:paraId="51869B7D" w14:textId="77777777" w:rsidR="00E07370" w:rsidRDefault="005C4D3F" w:rsidP="00E07370">
      <w:pPr>
        <w:spacing w:after="0" w:line="240" w:lineRule="auto"/>
        <w:jc w:val="both"/>
        <w:rPr>
          <w:lang w:eastAsia="sv-SE"/>
        </w:rPr>
      </w:pPr>
      <w:r w:rsidRPr="006E5D5A">
        <w:rPr>
          <w:lang w:eastAsia="sv-SE"/>
        </w:rPr>
        <w:t>Rosén, J</w:t>
      </w:r>
      <w:r w:rsidR="00E07370">
        <w:rPr>
          <w:lang w:eastAsia="sv-SE"/>
        </w:rPr>
        <w:t>.</w:t>
      </w:r>
      <w:r w:rsidRPr="006E5D5A">
        <w:rPr>
          <w:lang w:eastAsia="sv-SE"/>
        </w:rPr>
        <w:t xml:space="preserve"> (2015). I det interkulturella gränslandet – identitetskapande inom undervisningen i Svenska </w:t>
      </w:r>
    </w:p>
    <w:p w14:paraId="3407FA47" w14:textId="77777777" w:rsidR="005C4D3F" w:rsidRPr="006E5D5A" w:rsidRDefault="005C4D3F" w:rsidP="00E07370">
      <w:pPr>
        <w:spacing w:after="0" w:line="240" w:lineRule="auto"/>
        <w:ind w:left="283"/>
        <w:jc w:val="both"/>
        <w:rPr>
          <w:lang w:eastAsia="sv-SE"/>
        </w:rPr>
      </w:pPr>
      <w:r w:rsidRPr="006E5D5A">
        <w:rPr>
          <w:lang w:eastAsia="sv-SE"/>
        </w:rPr>
        <w:t xml:space="preserve">för invandrare (SFI). I </w:t>
      </w:r>
      <w:r w:rsidRPr="00E07370">
        <w:rPr>
          <w:i/>
          <w:iCs/>
          <w:lang w:eastAsia="sv-SE"/>
        </w:rPr>
        <w:t>Sprogforum</w:t>
      </w:r>
      <w:r w:rsidRPr="006E5D5A">
        <w:rPr>
          <w:lang w:eastAsia="sv-SE"/>
        </w:rPr>
        <w:t>, Kritisk pædagogik i sprogundervisningen, no 60, pp.53-60</w:t>
      </w:r>
    </w:p>
    <w:p w14:paraId="311956E7" w14:textId="77777777" w:rsidR="00E07370" w:rsidRPr="002E5C7D" w:rsidRDefault="005C4D3F" w:rsidP="00E07370">
      <w:pPr>
        <w:spacing w:after="0" w:line="240" w:lineRule="auto"/>
        <w:jc w:val="both"/>
        <w:rPr>
          <w:lang w:val="de-DE" w:eastAsia="sv-SE"/>
        </w:rPr>
      </w:pPr>
      <w:r w:rsidRPr="002E5C7D">
        <w:rPr>
          <w:lang w:eastAsia="sv-SE"/>
        </w:rPr>
        <w:t xml:space="preserve">Rosén, J. (2017): Spaces of Translanguaging in Swedish Education Policy. </w:t>
      </w:r>
      <w:r w:rsidRPr="002E5C7D">
        <w:rPr>
          <w:lang w:val="de-DE" w:eastAsia="sv-SE"/>
        </w:rPr>
        <w:t xml:space="preserve">In: Paulsrud, B.; Rosén, J.; </w:t>
      </w:r>
    </w:p>
    <w:p w14:paraId="34279EFB" w14:textId="77777777" w:rsidR="00E07370" w:rsidRPr="00E07370" w:rsidRDefault="005C4D3F" w:rsidP="00E07370">
      <w:pPr>
        <w:spacing w:after="0" w:line="240" w:lineRule="auto"/>
        <w:ind w:left="283"/>
        <w:rPr>
          <w:i/>
          <w:lang w:val="en-US"/>
        </w:rPr>
      </w:pPr>
      <w:r w:rsidRPr="002E5C7D">
        <w:rPr>
          <w:lang w:val="de-DE" w:eastAsia="sv-SE"/>
        </w:rPr>
        <w:t>Straszer, B. &amp; Wedin, Å. (</w:t>
      </w:r>
      <w:r w:rsidR="00E07370" w:rsidRPr="002E5C7D">
        <w:rPr>
          <w:lang w:val="de-DE" w:eastAsia="sv-SE"/>
        </w:rPr>
        <w:t>red.</w:t>
      </w:r>
      <w:r w:rsidRPr="002E5C7D">
        <w:rPr>
          <w:lang w:val="de-DE" w:eastAsia="sv-SE"/>
        </w:rPr>
        <w:t xml:space="preserve">) </w:t>
      </w:r>
      <w:r w:rsidRPr="00E07370">
        <w:rPr>
          <w:i/>
          <w:lang w:val="en-US" w:eastAsia="sv-SE"/>
        </w:rPr>
        <w:t xml:space="preserve">New Perspectives on Translanguaging and Education. </w:t>
      </w:r>
      <w:r w:rsidR="00E07370" w:rsidRPr="00E07370">
        <w:rPr>
          <w:lang w:val="en-US"/>
        </w:rPr>
        <w:t>B</w:t>
      </w:r>
      <w:r w:rsidR="00E07370">
        <w:rPr>
          <w:lang w:val="en-US"/>
        </w:rPr>
        <w:t>ristol</w:t>
      </w:r>
      <w:r w:rsidR="00E07370" w:rsidRPr="00E07370">
        <w:rPr>
          <w:lang w:val="en-US"/>
        </w:rPr>
        <w:t>: Multilingual Matters.</w:t>
      </w:r>
    </w:p>
    <w:p w14:paraId="6F0ACC76" w14:textId="77777777" w:rsidR="00E07370" w:rsidRDefault="005C4D3F" w:rsidP="00E07370">
      <w:pPr>
        <w:spacing w:after="0" w:line="240" w:lineRule="auto"/>
        <w:jc w:val="both"/>
        <w:rPr>
          <w:lang w:eastAsia="sv-SE"/>
        </w:rPr>
      </w:pPr>
      <w:r w:rsidRPr="006E5D5A">
        <w:rPr>
          <w:lang w:val="en-US" w:eastAsia="sv-SE"/>
        </w:rPr>
        <w:t>Rosén, J. (2017).</w:t>
      </w:r>
      <w:r w:rsidRPr="006E5D5A">
        <w:rPr>
          <w:b/>
          <w:bCs/>
          <w:lang w:val="en-US" w:eastAsia="sv-SE"/>
        </w:rPr>
        <w:t xml:space="preserve"> </w:t>
      </w:r>
      <w:r w:rsidRPr="006E5D5A">
        <w:rPr>
          <w:lang w:val="en-US" w:eastAsia="sv-SE"/>
        </w:rPr>
        <w:t xml:space="preserve">Rethinking identity in adult language learning classrooms. </w:t>
      </w:r>
      <w:r w:rsidRPr="00E07370">
        <w:rPr>
          <w:lang w:eastAsia="sv-SE"/>
        </w:rPr>
        <w:t>In:</w:t>
      </w:r>
      <w:r w:rsidRPr="00E07370">
        <w:rPr>
          <w:b/>
          <w:lang w:eastAsia="sv-SE"/>
        </w:rPr>
        <w:t xml:space="preserve"> </w:t>
      </w:r>
      <w:r w:rsidRPr="00E07370">
        <w:rPr>
          <w:lang w:eastAsia="sv-SE"/>
        </w:rPr>
        <w:t xml:space="preserve">Bagga-Gupta, S., </w:t>
      </w:r>
    </w:p>
    <w:p w14:paraId="0C52BD70" w14:textId="77777777" w:rsidR="005C4D3F" w:rsidRPr="002E5C7D" w:rsidRDefault="005C4D3F" w:rsidP="00E07370">
      <w:pPr>
        <w:spacing w:after="0" w:line="240" w:lineRule="auto"/>
        <w:ind w:left="283"/>
        <w:jc w:val="both"/>
        <w:rPr>
          <w:lang w:val="en-US" w:eastAsia="sv-SE"/>
        </w:rPr>
      </w:pPr>
      <w:r w:rsidRPr="00E07370">
        <w:rPr>
          <w:lang w:eastAsia="sv-SE"/>
        </w:rPr>
        <w:t>Hansen, A.</w:t>
      </w:r>
      <w:r w:rsidR="00E07370" w:rsidRPr="00E07370">
        <w:rPr>
          <w:lang w:eastAsia="sv-SE"/>
        </w:rPr>
        <w:t xml:space="preserve"> </w:t>
      </w:r>
      <w:r w:rsidRPr="00E07370">
        <w:rPr>
          <w:lang w:eastAsia="sv-SE"/>
        </w:rPr>
        <w:t>L. &amp;  Feilberg, J</w:t>
      </w:r>
      <w:r w:rsidRPr="006E5D5A">
        <w:rPr>
          <w:lang w:eastAsia="sv-SE"/>
        </w:rPr>
        <w:t xml:space="preserve">. (eds). </w:t>
      </w:r>
      <w:r w:rsidRPr="006E5D5A">
        <w:rPr>
          <w:i/>
          <w:iCs/>
          <w:lang w:val="en-US" w:eastAsia="sv-SE"/>
        </w:rPr>
        <w:t>Identity revisited and reimagined. Empirical and theoretical contributions on embodied communication across time and space</w:t>
      </w:r>
      <w:r w:rsidRPr="006E5D5A">
        <w:rPr>
          <w:lang w:val="en-US" w:eastAsia="sv-SE"/>
        </w:rPr>
        <w:t xml:space="preserve">. Rotterdam: Springer. </w:t>
      </w:r>
    </w:p>
    <w:p w14:paraId="5D3A1AD2" w14:textId="77777777" w:rsidR="00E07370" w:rsidRDefault="005C4D3F" w:rsidP="00E07370">
      <w:pPr>
        <w:spacing w:after="0" w:line="240" w:lineRule="auto"/>
        <w:jc w:val="both"/>
        <w:rPr>
          <w:lang w:val="en-US"/>
        </w:rPr>
      </w:pPr>
      <w:r w:rsidRPr="00E07370">
        <w:rPr>
          <w:lang w:val="en-US" w:eastAsia="sv-SE"/>
        </w:rPr>
        <w:t>Rosén, J.</w:t>
      </w:r>
      <w:r w:rsidRPr="00E07370">
        <w:rPr>
          <w:lang w:val="en-US"/>
        </w:rPr>
        <w:t xml:space="preserve"> (in press). Becoming an immigrant in a language learning classroom. Intersections of gender </w:t>
      </w:r>
    </w:p>
    <w:p w14:paraId="1923DFC8" w14:textId="77777777" w:rsidR="005C4D3F" w:rsidRPr="005B4A3D" w:rsidRDefault="005C4D3F" w:rsidP="00E07370">
      <w:pPr>
        <w:spacing w:after="0" w:line="240" w:lineRule="auto"/>
        <w:ind w:left="283"/>
        <w:jc w:val="both"/>
        <w:rPr>
          <w:b/>
          <w:lang w:eastAsia="sv-SE"/>
        </w:rPr>
      </w:pPr>
      <w:r w:rsidRPr="00E07370">
        <w:rPr>
          <w:lang w:val="en-US"/>
        </w:rPr>
        <w:t>and national identity</w:t>
      </w:r>
      <w:r w:rsidRPr="00E07370">
        <w:rPr>
          <w:lang w:val="en-US" w:eastAsia="sv-SE"/>
        </w:rPr>
        <w:t>. In:</w:t>
      </w:r>
      <w:r w:rsidRPr="00E07370">
        <w:rPr>
          <w:b/>
          <w:lang w:val="en-US" w:eastAsia="sv-SE"/>
        </w:rPr>
        <w:t xml:space="preserve"> </w:t>
      </w:r>
      <w:r w:rsidRPr="00E07370">
        <w:rPr>
          <w:lang w:val="en-US" w:eastAsia="sv-SE"/>
        </w:rPr>
        <w:t>Bagga-Gupta, S. (</w:t>
      </w:r>
      <w:r w:rsidR="00E07370">
        <w:rPr>
          <w:lang w:val="en-US" w:eastAsia="sv-SE"/>
        </w:rPr>
        <w:t>r</w:t>
      </w:r>
      <w:r w:rsidRPr="00E07370">
        <w:rPr>
          <w:lang w:val="en-US" w:eastAsia="sv-SE"/>
        </w:rPr>
        <w:t xml:space="preserve">ed). </w:t>
      </w:r>
      <w:hyperlink r:id="rId8" w:history="1">
        <w:r w:rsidRPr="00E07370">
          <w:rPr>
            <w:rStyle w:val="Hyperlnk"/>
            <w:i/>
            <w:iCs/>
            <w:spacing w:val="-2"/>
            <w:lang w:val="en-US"/>
          </w:rPr>
          <w:t>M</w:t>
        </w:r>
        <w:r w:rsidRPr="00E07370">
          <w:rPr>
            <w:rStyle w:val="Hyperlnk"/>
            <w:i/>
            <w:iCs/>
            <w:lang w:val="en-US"/>
          </w:rPr>
          <w:t>a</w:t>
        </w:r>
        <w:r w:rsidRPr="00E07370">
          <w:rPr>
            <w:rStyle w:val="Hyperlnk"/>
            <w:i/>
            <w:iCs/>
            <w:spacing w:val="1"/>
            <w:lang w:val="en-US"/>
          </w:rPr>
          <w:t>r</w:t>
        </w:r>
        <w:r w:rsidRPr="00E07370">
          <w:rPr>
            <w:rStyle w:val="Hyperlnk"/>
            <w:i/>
            <w:iCs/>
            <w:spacing w:val="-2"/>
            <w:lang w:val="en-US"/>
          </w:rPr>
          <w:t>g</w:t>
        </w:r>
        <w:r w:rsidRPr="00E07370">
          <w:rPr>
            <w:rStyle w:val="Hyperlnk"/>
            <w:i/>
            <w:iCs/>
            <w:spacing w:val="1"/>
            <w:lang w:val="en-US"/>
          </w:rPr>
          <w:t>i</w:t>
        </w:r>
        <w:r w:rsidRPr="00E07370">
          <w:rPr>
            <w:rStyle w:val="Hyperlnk"/>
            <w:i/>
            <w:iCs/>
            <w:lang w:val="en-US"/>
          </w:rPr>
          <w:t>n</w:t>
        </w:r>
        <w:r w:rsidRPr="00E07370">
          <w:rPr>
            <w:rStyle w:val="Hyperlnk"/>
            <w:i/>
            <w:iCs/>
            <w:spacing w:val="-2"/>
            <w:lang w:val="en-US"/>
          </w:rPr>
          <w:t>a</w:t>
        </w:r>
        <w:r w:rsidRPr="00E07370">
          <w:rPr>
            <w:rStyle w:val="Hyperlnk"/>
            <w:i/>
            <w:iCs/>
            <w:spacing w:val="1"/>
            <w:lang w:val="en-US"/>
          </w:rPr>
          <w:t>li</w:t>
        </w:r>
        <w:r w:rsidRPr="00E07370">
          <w:rPr>
            <w:rStyle w:val="Hyperlnk"/>
            <w:i/>
            <w:iCs/>
            <w:spacing w:val="-2"/>
            <w:lang w:val="en-US"/>
          </w:rPr>
          <w:t>z</w:t>
        </w:r>
        <w:r w:rsidRPr="00E07370">
          <w:rPr>
            <w:rStyle w:val="Hyperlnk"/>
            <w:i/>
            <w:iCs/>
            <w:lang w:val="en-US"/>
          </w:rPr>
          <w:t>a</w:t>
        </w:r>
        <w:r w:rsidRPr="00E07370">
          <w:rPr>
            <w:rStyle w:val="Hyperlnk"/>
            <w:i/>
            <w:iCs/>
            <w:spacing w:val="-1"/>
            <w:lang w:val="en-US"/>
          </w:rPr>
          <w:t>t</w:t>
        </w:r>
        <w:r w:rsidRPr="00E07370">
          <w:rPr>
            <w:rStyle w:val="Hyperlnk"/>
            <w:i/>
            <w:iCs/>
            <w:spacing w:val="1"/>
            <w:lang w:val="en-US"/>
          </w:rPr>
          <w:t>i</w:t>
        </w:r>
        <w:r w:rsidRPr="00E07370">
          <w:rPr>
            <w:rStyle w:val="Hyperlnk"/>
            <w:i/>
            <w:iCs/>
            <w:lang w:val="en-US"/>
          </w:rPr>
          <w:t xml:space="preserve">on </w:t>
        </w:r>
        <w:r w:rsidRPr="00E07370">
          <w:rPr>
            <w:rStyle w:val="Hyperlnk"/>
            <w:i/>
            <w:iCs/>
            <w:spacing w:val="-3"/>
            <w:lang w:val="en-US"/>
          </w:rPr>
          <w:t>P</w:t>
        </w:r>
        <w:r w:rsidRPr="00E07370">
          <w:rPr>
            <w:rStyle w:val="Hyperlnk"/>
            <w:i/>
            <w:iCs/>
            <w:spacing w:val="1"/>
            <w:lang w:val="en-US"/>
          </w:rPr>
          <w:t>r</w:t>
        </w:r>
        <w:r w:rsidRPr="00E07370">
          <w:rPr>
            <w:rStyle w:val="Hyperlnk"/>
            <w:i/>
            <w:iCs/>
            <w:lang w:val="en-US"/>
          </w:rPr>
          <w:t>o</w:t>
        </w:r>
        <w:r w:rsidRPr="00E07370">
          <w:rPr>
            <w:rStyle w:val="Hyperlnk"/>
            <w:i/>
            <w:iCs/>
            <w:spacing w:val="-2"/>
            <w:lang w:val="en-US"/>
          </w:rPr>
          <w:t>c</w:t>
        </w:r>
        <w:r w:rsidRPr="00E07370">
          <w:rPr>
            <w:rStyle w:val="Hyperlnk"/>
            <w:i/>
            <w:iCs/>
            <w:lang w:val="en-US"/>
          </w:rPr>
          <w:t>e</w:t>
        </w:r>
        <w:r w:rsidRPr="00E07370">
          <w:rPr>
            <w:rStyle w:val="Hyperlnk"/>
            <w:i/>
            <w:iCs/>
            <w:spacing w:val="1"/>
            <w:lang w:val="en-US"/>
          </w:rPr>
          <w:t>s</w:t>
        </w:r>
        <w:r w:rsidRPr="00E07370">
          <w:rPr>
            <w:rStyle w:val="Hyperlnk"/>
            <w:i/>
            <w:iCs/>
            <w:spacing w:val="-1"/>
            <w:lang w:val="en-US"/>
          </w:rPr>
          <w:t>s</w:t>
        </w:r>
        <w:r w:rsidRPr="00E07370">
          <w:rPr>
            <w:rStyle w:val="Hyperlnk"/>
            <w:i/>
            <w:iCs/>
            <w:lang w:val="en-US"/>
          </w:rPr>
          <w:t>e</w:t>
        </w:r>
        <w:r w:rsidRPr="00E07370">
          <w:rPr>
            <w:rStyle w:val="Hyperlnk"/>
            <w:i/>
            <w:iCs/>
            <w:spacing w:val="1"/>
            <w:lang w:val="en-US"/>
          </w:rPr>
          <w:t>s</w:t>
        </w:r>
      </w:hyperlink>
      <w:r w:rsidRPr="00E07370">
        <w:rPr>
          <w:i/>
          <w:iCs/>
          <w:lang w:val="en-US"/>
        </w:rPr>
        <w:t>:</w:t>
      </w:r>
      <w:r w:rsidRPr="00E07370">
        <w:rPr>
          <w:i/>
          <w:iCs/>
          <w:spacing w:val="1"/>
          <w:lang w:val="en-US"/>
        </w:rPr>
        <w:t xml:space="preserve"> </w:t>
      </w:r>
      <w:r w:rsidRPr="00E07370">
        <w:rPr>
          <w:i/>
          <w:iCs/>
          <w:spacing w:val="-3"/>
          <w:lang w:val="en-US"/>
        </w:rPr>
        <w:t>S</w:t>
      </w:r>
      <w:r w:rsidRPr="00E07370">
        <w:rPr>
          <w:i/>
          <w:iCs/>
          <w:spacing w:val="1"/>
          <w:lang w:val="en-US"/>
        </w:rPr>
        <w:t>t</w:t>
      </w:r>
      <w:r w:rsidRPr="00E07370">
        <w:rPr>
          <w:i/>
          <w:iCs/>
          <w:lang w:val="en-US"/>
        </w:rPr>
        <w:t>u</w:t>
      </w:r>
      <w:r w:rsidRPr="00E07370">
        <w:rPr>
          <w:i/>
          <w:iCs/>
          <w:spacing w:val="-2"/>
          <w:lang w:val="en-US"/>
        </w:rPr>
        <w:t>d</w:t>
      </w:r>
      <w:r w:rsidRPr="00E07370">
        <w:rPr>
          <w:i/>
          <w:iCs/>
          <w:spacing w:val="1"/>
          <w:lang w:val="en-US"/>
        </w:rPr>
        <w:t>i</w:t>
      </w:r>
      <w:r w:rsidRPr="00E07370">
        <w:rPr>
          <w:i/>
          <w:iCs/>
          <w:lang w:val="en-US"/>
        </w:rPr>
        <w:t>es</w:t>
      </w:r>
      <w:r w:rsidRPr="00E07370">
        <w:rPr>
          <w:i/>
          <w:iCs/>
          <w:spacing w:val="-2"/>
          <w:lang w:val="en-US"/>
        </w:rPr>
        <w:t xml:space="preserve"> </w:t>
      </w:r>
      <w:r w:rsidRPr="00E07370">
        <w:rPr>
          <w:i/>
          <w:iCs/>
          <w:lang w:val="en-US"/>
        </w:rPr>
        <w:t>of</w:t>
      </w:r>
      <w:r w:rsidRPr="00E07370">
        <w:rPr>
          <w:i/>
          <w:iCs/>
          <w:spacing w:val="1"/>
          <w:lang w:val="en-US"/>
        </w:rPr>
        <w:t xml:space="preserve"> </w:t>
      </w:r>
      <w:r w:rsidRPr="00E07370">
        <w:rPr>
          <w:i/>
          <w:iCs/>
          <w:spacing w:val="-4"/>
          <w:lang w:val="en-US"/>
        </w:rPr>
        <w:t>m</w:t>
      </w:r>
      <w:r w:rsidRPr="00E07370">
        <w:rPr>
          <w:i/>
          <w:iCs/>
          <w:lang w:val="en-US"/>
        </w:rPr>
        <w:t>e</w:t>
      </w:r>
      <w:r w:rsidRPr="00E07370">
        <w:rPr>
          <w:i/>
          <w:iCs/>
          <w:spacing w:val="-3"/>
          <w:lang w:val="en-US"/>
        </w:rPr>
        <w:t>m</w:t>
      </w:r>
      <w:r w:rsidRPr="00E07370">
        <w:rPr>
          <w:i/>
          <w:iCs/>
          <w:lang w:val="en-US"/>
        </w:rPr>
        <w:t>be</w:t>
      </w:r>
      <w:r w:rsidRPr="00E07370">
        <w:rPr>
          <w:i/>
          <w:iCs/>
          <w:spacing w:val="1"/>
          <w:lang w:val="en-US"/>
        </w:rPr>
        <w:t>r</w:t>
      </w:r>
      <w:r w:rsidRPr="00E07370">
        <w:rPr>
          <w:i/>
          <w:iCs/>
          <w:lang w:val="en-US"/>
        </w:rPr>
        <w:t>sh</w:t>
      </w:r>
      <w:r w:rsidRPr="00E07370">
        <w:rPr>
          <w:i/>
          <w:iCs/>
          <w:spacing w:val="1"/>
          <w:lang w:val="en-US"/>
        </w:rPr>
        <w:t>i</w:t>
      </w:r>
      <w:r w:rsidRPr="00E07370">
        <w:rPr>
          <w:i/>
          <w:iCs/>
          <w:lang w:val="en-US"/>
        </w:rPr>
        <w:t>p</w:t>
      </w:r>
      <w:r w:rsidRPr="00E07370">
        <w:rPr>
          <w:i/>
          <w:iCs/>
          <w:spacing w:val="-2"/>
          <w:lang w:val="en-US"/>
        </w:rPr>
        <w:t xml:space="preserve"> </w:t>
      </w:r>
      <w:r w:rsidRPr="00E07370">
        <w:rPr>
          <w:i/>
          <w:iCs/>
          <w:lang w:val="en-US"/>
        </w:rPr>
        <w:t>and p</w:t>
      </w:r>
      <w:r w:rsidRPr="00E07370">
        <w:rPr>
          <w:i/>
          <w:iCs/>
          <w:spacing w:val="-2"/>
          <w:lang w:val="en-US"/>
        </w:rPr>
        <w:t>a</w:t>
      </w:r>
      <w:r w:rsidRPr="00E07370">
        <w:rPr>
          <w:i/>
          <w:iCs/>
          <w:spacing w:val="1"/>
          <w:lang w:val="en-US"/>
        </w:rPr>
        <w:t>r</w:t>
      </w:r>
      <w:r w:rsidRPr="00E07370">
        <w:rPr>
          <w:i/>
          <w:iCs/>
          <w:spacing w:val="-1"/>
          <w:lang w:val="en-US"/>
        </w:rPr>
        <w:t>t</w:t>
      </w:r>
      <w:r w:rsidRPr="00E07370">
        <w:rPr>
          <w:i/>
          <w:iCs/>
          <w:spacing w:val="1"/>
          <w:lang w:val="en-US"/>
        </w:rPr>
        <w:t>i</w:t>
      </w:r>
      <w:r w:rsidRPr="00E07370">
        <w:rPr>
          <w:i/>
          <w:iCs/>
          <w:spacing w:val="-2"/>
          <w:lang w:val="en-US"/>
        </w:rPr>
        <w:t>c</w:t>
      </w:r>
      <w:r w:rsidRPr="00E07370">
        <w:rPr>
          <w:i/>
          <w:iCs/>
          <w:spacing w:val="1"/>
          <w:lang w:val="en-US"/>
        </w:rPr>
        <w:t>i</w:t>
      </w:r>
      <w:r w:rsidRPr="00E07370">
        <w:rPr>
          <w:i/>
          <w:iCs/>
          <w:lang w:val="en-US"/>
        </w:rPr>
        <w:t>p</w:t>
      </w:r>
      <w:r w:rsidRPr="00E07370">
        <w:rPr>
          <w:i/>
          <w:iCs/>
          <w:spacing w:val="-2"/>
          <w:lang w:val="en-US"/>
        </w:rPr>
        <w:t>a</w:t>
      </w:r>
      <w:r w:rsidRPr="00E07370">
        <w:rPr>
          <w:i/>
          <w:iCs/>
          <w:spacing w:val="1"/>
          <w:lang w:val="en-US"/>
        </w:rPr>
        <w:t>ti</w:t>
      </w:r>
      <w:r w:rsidRPr="00E07370">
        <w:rPr>
          <w:i/>
          <w:iCs/>
          <w:lang w:val="en-US"/>
        </w:rPr>
        <w:t>on ac</w:t>
      </w:r>
      <w:r w:rsidRPr="00E07370">
        <w:rPr>
          <w:i/>
          <w:iCs/>
          <w:spacing w:val="1"/>
          <w:lang w:val="en-US"/>
        </w:rPr>
        <w:t>r</w:t>
      </w:r>
      <w:r w:rsidRPr="00E07370">
        <w:rPr>
          <w:i/>
          <w:iCs/>
          <w:spacing w:val="-2"/>
          <w:lang w:val="en-US"/>
        </w:rPr>
        <w:t>o</w:t>
      </w:r>
      <w:r w:rsidRPr="00E07370">
        <w:rPr>
          <w:i/>
          <w:iCs/>
          <w:lang w:val="en-US"/>
        </w:rPr>
        <w:t>ss</w:t>
      </w:r>
      <w:r w:rsidRPr="00E07370">
        <w:rPr>
          <w:i/>
          <w:iCs/>
          <w:spacing w:val="1"/>
          <w:lang w:val="en-US"/>
        </w:rPr>
        <w:t xml:space="preserve"> </w:t>
      </w:r>
      <w:r w:rsidRPr="00E07370">
        <w:rPr>
          <w:i/>
          <w:iCs/>
          <w:spacing w:val="-2"/>
          <w:lang w:val="en-US"/>
        </w:rPr>
        <w:t>d</w:t>
      </w:r>
      <w:r w:rsidRPr="00E07370">
        <w:rPr>
          <w:i/>
          <w:iCs/>
          <w:spacing w:val="1"/>
          <w:lang w:val="en-US"/>
        </w:rPr>
        <w:t>i</w:t>
      </w:r>
      <w:r w:rsidRPr="00E07370">
        <w:rPr>
          <w:i/>
          <w:iCs/>
          <w:lang w:val="en-US"/>
        </w:rPr>
        <w:t>s</w:t>
      </w:r>
      <w:r w:rsidRPr="00E07370">
        <w:rPr>
          <w:i/>
          <w:iCs/>
          <w:spacing w:val="-2"/>
          <w:lang w:val="en-US"/>
        </w:rPr>
        <w:t>c</w:t>
      </w:r>
      <w:r w:rsidRPr="00E07370">
        <w:rPr>
          <w:i/>
          <w:iCs/>
          <w:spacing w:val="1"/>
          <w:lang w:val="en-US"/>
        </w:rPr>
        <w:t>i</w:t>
      </w:r>
      <w:r w:rsidRPr="00E07370">
        <w:rPr>
          <w:i/>
          <w:iCs/>
          <w:spacing w:val="-2"/>
          <w:lang w:val="en-US"/>
        </w:rPr>
        <w:t>p</w:t>
      </w:r>
      <w:r w:rsidRPr="00E07370">
        <w:rPr>
          <w:i/>
          <w:iCs/>
          <w:spacing w:val="1"/>
          <w:lang w:val="en-US"/>
        </w:rPr>
        <w:t>li</w:t>
      </w:r>
      <w:r w:rsidRPr="00E07370">
        <w:rPr>
          <w:i/>
          <w:iCs/>
          <w:spacing w:val="-2"/>
          <w:lang w:val="en-US"/>
        </w:rPr>
        <w:t>n</w:t>
      </w:r>
      <w:r w:rsidRPr="00E07370">
        <w:rPr>
          <w:i/>
          <w:iCs/>
          <w:lang w:val="en-US"/>
        </w:rPr>
        <w:t>es</w:t>
      </w:r>
      <w:r w:rsidRPr="00E07370">
        <w:rPr>
          <w:i/>
          <w:iCs/>
          <w:spacing w:val="1"/>
          <w:lang w:val="en-US"/>
        </w:rPr>
        <w:t xml:space="preserve"> </w:t>
      </w:r>
      <w:r w:rsidRPr="00E07370">
        <w:rPr>
          <w:i/>
          <w:iCs/>
          <w:lang w:val="en-US"/>
        </w:rPr>
        <w:t>a</w:t>
      </w:r>
      <w:r w:rsidRPr="00E07370">
        <w:rPr>
          <w:i/>
          <w:iCs/>
          <w:spacing w:val="-2"/>
          <w:lang w:val="en-US"/>
        </w:rPr>
        <w:t>n</w:t>
      </w:r>
      <w:r w:rsidRPr="00E07370">
        <w:rPr>
          <w:i/>
          <w:iCs/>
          <w:lang w:val="en-US"/>
        </w:rPr>
        <w:t xml:space="preserve">d </w:t>
      </w:r>
      <w:r w:rsidRPr="00E07370">
        <w:rPr>
          <w:i/>
          <w:iCs/>
          <w:spacing w:val="-2"/>
          <w:lang w:val="en-US"/>
        </w:rPr>
        <w:t>s</w:t>
      </w:r>
      <w:r w:rsidRPr="00E07370">
        <w:rPr>
          <w:i/>
          <w:iCs/>
          <w:spacing w:val="1"/>
          <w:lang w:val="en-US"/>
        </w:rPr>
        <w:t>it</w:t>
      </w:r>
      <w:r w:rsidRPr="00E07370">
        <w:rPr>
          <w:i/>
          <w:iCs/>
          <w:spacing w:val="-2"/>
          <w:lang w:val="en-US"/>
        </w:rPr>
        <w:t>e</w:t>
      </w:r>
      <w:r w:rsidRPr="00E07370">
        <w:rPr>
          <w:i/>
          <w:iCs/>
          <w:lang w:val="en-US"/>
        </w:rPr>
        <w:t>s</w:t>
      </w:r>
      <w:r w:rsidRPr="00E07370">
        <w:rPr>
          <w:lang w:val="en-US"/>
        </w:rPr>
        <w:t>.</w:t>
      </w:r>
      <w:r w:rsidRPr="00E07370">
        <w:rPr>
          <w:spacing w:val="1"/>
          <w:lang w:val="en-US"/>
        </w:rPr>
        <w:t xml:space="preserve"> </w:t>
      </w:r>
      <w:r w:rsidRPr="005B4A3D">
        <w:rPr>
          <w:spacing w:val="-1"/>
        </w:rPr>
        <w:t>N</w:t>
      </w:r>
      <w:r w:rsidRPr="005B4A3D">
        <w:t>ewcas</w:t>
      </w:r>
      <w:r w:rsidRPr="005B4A3D">
        <w:rPr>
          <w:spacing w:val="-1"/>
        </w:rPr>
        <w:t>t</w:t>
      </w:r>
      <w:r w:rsidRPr="005B4A3D">
        <w:rPr>
          <w:spacing w:val="1"/>
        </w:rPr>
        <w:t>le</w:t>
      </w:r>
      <w:r w:rsidRPr="005B4A3D">
        <w:rPr>
          <w:spacing w:val="-4"/>
        </w:rPr>
        <w:t>-</w:t>
      </w:r>
      <w:r w:rsidRPr="005B4A3D">
        <w:t>upon</w:t>
      </w:r>
      <w:r w:rsidRPr="005B4A3D">
        <w:rPr>
          <w:spacing w:val="-4"/>
        </w:rPr>
        <w:t>-</w:t>
      </w:r>
      <w:r w:rsidRPr="005B4A3D">
        <w:rPr>
          <w:spacing w:val="2"/>
        </w:rPr>
        <w:t>T</w:t>
      </w:r>
      <w:r w:rsidRPr="005B4A3D">
        <w:rPr>
          <w:spacing w:val="-2"/>
        </w:rPr>
        <w:t>y</w:t>
      </w:r>
      <w:r w:rsidRPr="005B4A3D">
        <w:t>ne:</w:t>
      </w:r>
      <w:r w:rsidRPr="005B4A3D">
        <w:rPr>
          <w:spacing w:val="1"/>
        </w:rPr>
        <w:t xml:space="preserve"> </w:t>
      </w:r>
      <w:r w:rsidRPr="005B4A3D">
        <w:rPr>
          <w:spacing w:val="-1"/>
        </w:rPr>
        <w:t>C</w:t>
      </w:r>
      <w:r w:rsidRPr="005B4A3D">
        <w:t>a</w:t>
      </w:r>
      <w:r w:rsidRPr="005B4A3D">
        <w:rPr>
          <w:spacing w:val="-3"/>
        </w:rPr>
        <w:t>m</w:t>
      </w:r>
      <w:r w:rsidRPr="005B4A3D">
        <w:t>b</w:t>
      </w:r>
      <w:r w:rsidRPr="005B4A3D">
        <w:rPr>
          <w:spacing w:val="1"/>
        </w:rPr>
        <w:t>ri</w:t>
      </w:r>
      <w:r w:rsidRPr="005B4A3D">
        <w:t>d</w:t>
      </w:r>
      <w:r w:rsidRPr="005B4A3D">
        <w:rPr>
          <w:spacing w:val="-2"/>
        </w:rPr>
        <w:t>g</w:t>
      </w:r>
      <w:r w:rsidRPr="005B4A3D">
        <w:t>e Scho</w:t>
      </w:r>
      <w:r w:rsidRPr="005B4A3D">
        <w:rPr>
          <w:spacing w:val="1"/>
        </w:rPr>
        <w:t>l</w:t>
      </w:r>
      <w:r w:rsidRPr="005B4A3D">
        <w:rPr>
          <w:spacing w:val="-2"/>
        </w:rPr>
        <w:t>a</w:t>
      </w:r>
      <w:r w:rsidRPr="005B4A3D">
        <w:rPr>
          <w:spacing w:val="1"/>
        </w:rPr>
        <w:t>r</w:t>
      </w:r>
      <w:r w:rsidRPr="005B4A3D">
        <w:t>s Pu</w:t>
      </w:r>
      <w:r w:rsidRPr="005B4A3D">
        <w:rPr>
          <w:spacing w:val="-2"/>
        </w:rPr>
        <w:t>b</w:t>
      </w:r>
      <w:r w:rsidRPr="005B4A3D">
        <w:rPr>
          <w:spacing w:val="1"/>
        </w:rPr>
        <w:t>l</w:t>
      </w:r>
      <w:r w:rsidRPr="005B4A3D">
        <w:rPr>
          <w:spacing w:val="-1"/>
        </w:rPr>
        <w:t>i</w:t>
      </w:r>
      <w:r w:rsidRPr="005B4A3D">
        <w:t>sh</w:t>
      </w:r>
      <w:r w:rsidRPr="005B4A3D">
        <w:rPr>
          <w:spacing w:val="-1"/>
        </w:rPr>
        <w:t>i</w:t>
      </w:r>
      <w:r w:rsidRPr="005B4A3D">
        <w:rPr>
          <w:spacing w:val="-2"/>
        </w:rPr>
        <w:t>ng</w:t>
      </w:r>
      <w:r w:rsidRPr="005B4A3D">
        <w:t>.</w:t>
      </w:r>
    </w:p>
    <w:p w14:paraId="104CA7F1" w14:textId="77777777" w:rsidR="005C4D3F" w:rsidRPr="005B4A3D" w:rsidRDefault="005C4D3F" w:rsidP="005C4D3F">
      <w:pPr>
        <w:spacing w:after="0" w:line="240" w:lineRule="auto"/>
        <w:rPr>
          <w:rStyle w:val="st"/>
        </w:rPr>
      </w:pPr>
    </w:p>
    <w:p w14:paraId="38391914" w14:textId="77777777" w:rsidR="00840CC6" w:rsidRDefault="00840CC6" w:rsidP="00840CC6">
      <w:pPr>
        <w:spacing w:after="0" w:line="240" w:lineRule="auto"/>
        <w:rPr>
          <w:b/>
          <w:sz w:val="28"/>
          <w:szCs w:val="28"/>
        </w:rPr>
      </w:pPr>
      <w:r>
        <w:rPr>
          <w:b/>
          <w:sz w:val="28"/>
          <w:szCs w:val="28"/>
        </w:rPr>
        <w:lastRenderedPageBreak/>
        <w:t>BOGLÁRKA STRASZER</w:t>
      </w:r>
    </w:p>
    <w:p w14:paraId="0183E604" w14:textId="77777777" w:rsidR="00840CC6" w:rsidRDefault="00840CC6" w:rsidP="00840CC6">
      <w:pPr>
        <w:spacing w:after="0" w:line="240" w:lineRule="auto"/>
      </w:pPr>
    </w:p>
    <w:p w14:paraId="3C1BE173" w14:textId="77777777" w:rsidR="00840CC6" w:rsidRDefault="00840CC6" w:rsidP="00840CC6">
      <w:r>
        <w:t xml:space="preserve">Boglárka Straszer är docent och lektor i svenska som andraspråk vid Högskolan Dalarna. Hon har en doktorsexamen i finsk-ugriska språk med inriktning mot flerspråkighet från Uppsala universitet, en magisterexamen i finska och ämneslärarutbildning i finska som andra- och främmande språk, samt en kandidatexamen i litteraturvetenskap från Finland. Hon har även erhållit universitetspedagogisk utbildning och har en över 20 år lång erfarenhet av pedagogiskt arbete på olika utbildningsnivåer i språk och sociolingvistiska ämnen i två nordiska länder. </w:t>
      </w:r>
    </w:p>
    <w:p w14:paraId="14A4C2E3" w14:textId="77777777" w:rsidR="00840CC6" w:rsidRDefault="00840CC6" w:rsidP="00840CC6">
      <w:r>
        <w:t>Tidigare har hon som utredare arbetat med invandrarnas utbildningsfrågor vid Utbildningsstyrelsen i Finland och har undervisat vid Helsingfors universitet, Uppsala universitet, Mälardalens högskola och Högskolan i Gävle. Vidare har hon blivit utbildad som pedagogiskt sakkunnig för att bedöma pedagogisk skicklighet i tjänstetillsättningsärenden.</w:t>
      </w:r>
    </w:p>
    <w:p w14:paraId="0FD52FB2" w14:textId="77777777" w:rsidR="00840CC6" w:rsidRDefault="00840CC6" w:rsidP="00840CC6">
      <w:r>
        <w:t>Vid Högskolan Dalarna undervisar och handleder hon studenternas arbete på alla utbildningsnivåer, dock främst på avancerad nivå, i svenska som andraspråk. Hon är magisterprogramansvarig i svenska som andraspråk, ansvarig för inriktningen Modersmål: arabiska inom ämneslärarprogrammet och ansvarig för ämneslärarexamen inom svenska som andraspråk, inriktning åk 7-9 och gymnasiet. Hon medverkar på flera uppdragsutbildningar inom svenska som andraspråk inkl. utbildning av modersmålslärare och studiehandledare i modersmålet samt undervisar på SVA-kurser inom Lärarlyft. Hon medverkar även inom förskollärarprogrammet och är huvudhandledare för en doktorand i pedagogiskt arbete.</w:t>
      </w:r>
    </w:p>
    <w:p w14:paraId="0093801B" w14:textId="77777777" w:rsidR="00840CC6" w:rsidRDefault="00840CC6" w:rsidP="00840CC6">
      <w:r>
        <w:t>Boglárka är vice ordförande i den svenska föreningen för tillämpad språkvetenskap, ASLA (Association suédoise de linguistique appliquée). Hon är ledare för den språkdidaktiska forskargruppen inom forskningsprofilen Utbildning och lärande vid Högskolan Dalarna. Och hon koordinerar det nationella forskarnätverket NatMin (Forskarnätverk för nationella och andra minoritetsspråk).</w:t>
      </w:r>
    </w:p>
    <w:p w14:paraId="35A64761" w14:textId="77777777" w:rsidR="00840CC6" w:rsidRDefault="00840CC6" w:rsidP="00840CC6">
      <w:r>
        <w:t>Hennes forskningsverksamhet innefattar språksociologiska frågeställningar med inriktning mot minoriteter och flerspråkighet med särskilt fokus på utbildning, språkliga attityder, språkbevarande, språkval samt identitet och mångfald. Särskilt frågor om modersmålsundervisning samt nationella minoritetsspråk ligger nära Boglárkas hjärta.</w:t>
      </w:r>
    </w:p>
    <w:p w14:paraId="470D173A" w14:textId="77777777" w:rsidR="00840CC6" w:rsidRDefault="00840CC6" w:rsidP="00840CC6">
      <w:pPr>
        <w:rPr>
          <w:b/>
          <w:bCs/>
          <w:color w:val="7030A0"/>
          <w:lang w:val="en-US"/>
        </w:rPr>
      </w:pPr>
      <w:r>
        <w:rPr>
          <w:b/>
          <w:bCs/>
          <w:color w:val="7030A0"/>
          <w:lang w:val="en-US"/>
        </w:rPr>
        <w:t>Short presentation in English:</w:t>
      </w:r>
    </w:p>
    <w:p w14:paraId="5C40D9D8" w14:textId="77777777" w:rsidR="00840CC6" w:rsidRDefault="00840CC6" w:rsidP="00840CC6">
      <w:pPr>
        <w:rPr>
          <w:color w:val="7030A0"/>
          <w:lang w:val="en-US"/>
        </w:rPr>
      </w:pPr>
      <w:r>
        <w:rPr>
          <w:color w:val="7030A0"/>
          <w:lang w:val="en-US"/>
        </w:rPr>
        <w:t>Boglárka Straszer is Associate Professor in Swedish as a Second Language and teacher trainer at Dalarna University, Sweden, with over 20 years of experience teaching foreign languages, second languages, mother tongue and sociolinguistics. She is a vice president for ASLA, the Swedish branch of the international association of applied linguistics, AILA, and leader of the research group on Language Education by Dalarna University. She is coordinating the research network for national minorities and national minority languages. Her research interests include the sociology of language, linguistic ethnography, multilingualism and translanguaging, language identity and attitudes, and education in various immigrant and minority language settings.</w:t>
      </w:r>
    </w:p>
    <w:p w14:paraId="3EF22223" w14:textId="77777777" w:rsidR="00840CC6" w:rsidRDefault="00840CC6" w:rsidP="00840CC6">
      <w:pPr>
        <w:rPr>
          <w:lang w:val="en-US"/>
        </w:rPr>
      </w:pPr>
    </w:p>
    <w:p w14:paraId="6A147D6B" w14:textId="77777777" w:rsidR="00840CC6" w:rsidRDefault="00840CC6" w:rsidP="00840CC6">
      <w:pPr>
        <w:rPr>
          <w:b/>
          <w:bCs/>
        </w:rPr>
      </w:pPr>
      <w:r>
        <w:rPr>
          <w:b/>
          <w:bCs/>
          <w:lang w:val="en-US"/>
        </w:rPr>
        <w:t xml:space="preserve"> </w:t>
      </w:r>
      <w:r>
        <w:rPr>
          <w:b/>
          <w:bCs/>
        </w:rPr>
        <w:t>Pågående forskningsprojekt:</w:t>
      </w:r>
    </w:p>
    <w:p w14:paraId="2F1C5082" w14:textId="77777777" w:rsidR="00840CC6" w:rsidRDefault="00840CC6" w:rsidP="00840CC6">
      <w:r>
        <w:t>Transspråkande, transnationalitet och transkulturella rum i förskolor mednationella minoritetsspråk som profil</w:t>
      </w:r>
    </w:p>
    <w:p w14:paraId="6C494E83" w14:textId="77777777" w:rsidR="00840CC6" w:rsidRDefault="00840CC6" w:rsidP="00840CC6">
      <w:r>
        <w:lastRenderedPageBreak/>
        <w:t>Språkval och legitimitet - äldres relation till förstaspråket ungerska och andraspråket finska respektive svenska</w:t>
      </w:r>
    </w:p>
    <w:p w14:paraId="5355D5C6" w14:textId="77777777" w:rsidR="00840CC6" w:rsidRDefault="00840CC6" w:rsidP="00840CC6">
      <w:r>
        <w:t>Flerspråkighet, minoritetsspråk, identitet och familjespråkpolicy (med BethAnne Paulsrud)</w:t>
      </w:r>
    </w:p>
    <w:p w14:paraId="1EF6F336" w14:textId="77777777" w:rsidR="00840CC6" w:rsidRDefault="00840CC6" w:rsidP="00840CC6">
      <w:r>
        <w:t xml:space="preserve">Multimodalt samskapande för lärande (med Solveig Malmsten &amp; Åsa Pettersson) </w:t>
      </w:r>
    </w:p>
    <w:p w14:paraId="02DD0FC6" w14:textId="77777777" w:rsidR="00840CC6" w:rsidRDefault="00840CC6" w:rsidP="00840CC6"/>
    <w:p w14:paraId="75B2D866" w14:textId="77777777" w:rsidR="00840CC6" w:rsidRPr="00840CC6" w:rsidRDefault="00840CC6" w:rsidP="00840CC6">
      <w:pPr>
        <w:rPr>
          <w:b/>
          <w:bCs/>
        </w:rPr>
      </w:pPr>
      <w:r w:rsidRPr="00840CC6">
        <w:rPr>
          <w:b/>
          <w:bCs/>
        </w:rPr>
        <w:t>Aktuella publikationer 2019-2020:</w:t>
      </w:r>
    </w:p>
    <w:p w14:paraId="6924A71B" w14:textId="77777777" w:rsidR="00840CC6" w:rsidRDefault="00840CC6" w:rsidP="00840CC6">
      <w:pPr>
        <w:rPr>
          <w:lang w:val="en-US"/>
        </w:rPr>
      </w:pPr>
      <w:r w:rsidRPr="00840CC6">
        <w:t xml:space="preserve">Rosén, Jenny; Straszer, Boglárka &amp; Wedin, Åsa 2019. </w:t>
      </w:r>
      <w:r>
        <w:t xml:space="preserve">Studiehandledning på modersmål. Studiehandledares positionering och yrkesroll. </w:t>
      </w:r>
      <w:r>
        <w:rPr>
          <w:i/>
          <w:iCs/>
          <w:lang w:val="en-US"/>
        </w:rPr>
        <w:t>Educare</w:t>
      </w:r>
      <w:r>
        <w:rPr>
          <w:lang w:val="en-US"/>
        </w:rPr>
        <w:t xml:space="preserve"> no 3/2019. S. 49-61. https://doi.org/10.24834/educare. 2019.3.4</w:t>
      </w:r>
    </w:p>
    <w:p w14:paraId="3E2BB6DD" w14:textId="77777777" w:rsidR="00840CC6" w:rsidRDefault="00840CC6" w:rsidP="00840CC6">
      <w:pPr>
        <w:rPr>
          <w:lang w:val="en-US"/>
        </w:rPr>
      </w:pPr>
      <w:r>
        <w:rPr>
          <w:lang w:val="en-US"/>
        </w:rPr>
        <w:t xml:space="preserve">Rosén, Jenny; Straszer, Boglárka &amp; Wedin, Åsa 2019. Maintaining, developing and revitalizing: Language ideologies in national education policy and home language instruction in compulsory school in Sweden. In: Seals, Corinne A. &amp; Olsen-Reeder, Vincent Ieni (red.) </w:t>
      </w:r>
      <w:r>
        <w:rPr>
          <w:i/>
          <w:iCs/>
          <w:lang w:val="en-US"/>
        </w:rPr>
        <w:t xml:space="preserve">Embracing Multilingualism across Educational Contexts. </w:t>
      </w:r>
      <w:r>
        <w:rPr>
          <w:lang w:val="en-US"/>
        </w:rPr>
        <w:t>Wellington: Victoria University Press. S. 185-214.</w:t>
      </w:r>
    </w:p>
    <w:p w14:paraId="2E130006" w14:textId="77777777" w:rsidR="00840CC6" w:rsidRDefault="00840CC6" w:rsidP="00840CC6">
      <w:pPr>
        <w:rPr>
          <w:lang w:val="en-US"/>
        </w:rPr>
      </w:pPr>
      <w:r>
        <w:rPr>
          <w:lang w:val="en-US"/>
        </w:rPr>
        <w:t>Straszer, Boglárka 2019. Linguistic schoolscaping and the visibility of languages in the linguistic landscape of minority language preschools in Sweden. EAL Journal, Issue 8, 26-28.</w:t>
      </w:r>
    </w:p>
    <w:p w14:paraId="29F4A173" w14:textId="77777777" w:rsidR="00840CC6" w:rsidRDefault="00840CC6" w:rsidP="00840CC6">
      <w:pPr>
        <w:rPr>
          <w:lang w:val="en-US"/>
        </w:rPr>
      </w:pPr>
      <w:r>
        <w:rPr>
          <w:lang w:val="en-US"/>
        </w:rPr>
        <w:t xml:space="preserve">Straszer, Boglárka 2019. Mother Tongue – The Most Beautiful Gift We Have. Multilingual Matters &amp; </w:t>
      </w:r>
      <w:r>
        <w:rPr>
          <w:i/>
          <w:iCs/>
          <w:lang w:val="en-US"/>
        </w:rPr>
        <w:t>Channel New Publications.</w:t>
      </w:r>
      <w:r>
        <w:rPr>
          <w:lang w:val="en-US"/>
        </w:rPr>
        <w:t xml:space="preserve"> 21 February 2019. https://channelviewpublications.wordpress.com/2019/02/21/mother-tongue-the-most-beautiful-gift-we-have/</w:t>
      </w:r>
    </w:p>
    <w:p w14:paraId="28E28641" w14:textId="77777777" w:rsidR="00840CC6" w:rsidRDefault="00840CC6" w:rsidP="00840CC6">
      <w:r>
        <w:rPr>
          <w:lang w:val="en-US"/>
        </w:rPr>
        <w:t xml:space="preserve">Rosén, Jenny; Straszer, Boglárka &amp; Wedin, Åsa 2020. </w:t>
      </w:r>
      <w:r>
        <w:t xml:space="preserve">Användning av språkliga resurser i studiehandledning på modersmålet. </w:t>
      </w:r>
      <w:r>
        <w:rPr>
          <w:i/>
          <w:iCs/>
        </w:rPr>
        <w:t>Pedagogisk forskning i Sverige.</w:t>
      </w:r>
      <w:r>
        <w:t xml:space="preserve"> https://pedagogiskforskning.se/nya-artiklar-publicerade-ahead-of-print-2/</w:t>
      </w:r>
    </w:p>
    <w:p w14:paraId="15453E69" w14:textId="77777777" w:rsidR="00840CC6" w:rsidRPr="00840CC6" w:rsidRDefault="00840CC6" w:rsidP="00840CC6">
      <w:r>
        <w:t xml:space="preserve">Straszer, Boglárka; Rosén, Jenny &amp; Wedin, Åsa 2020. </w:t>
      </w:r>
      <w:r>
        <w:rPr>
          <w:lang w:val="en-US"/>
        </w:rPr>
        <w:t xml:space="preserve">Imagining the homeland: Mother tongue tuition in Sweden as transnational space. </w:t>
      </w:r>
      <w:r w:rsidRPr="00840CC6">
        <w:rPr>
          <w:i/>
          <w:iCs/>
        </w:rPr>
        <w:t>Journal of Multicultural Discourses.</w:t>
      </w:r>
      <w:r w:rsidRPr="00840CC6">
        <w:t xml:space="preserve"> DOI: 10.1080/17447143.2020.1726932. </w:t>
      </w:r>
      <w:hyperlink r:id="rId9" w:history="1">
        <w:r>
          <w:rPr>
            <w:rStyle w:val="Hyperlnk"/>
          </w:rPr>
          <w:t>https://doi.org/10.1080/17447143.2020.1726932</w:t>
        </w:r>
      </w:hyperlink>
    </w:p>
    <w:p w14:paraId="1C7810F9" w14:textId="77777777" w:rsidR="00840CC6" w:rsidRDefault="00840CC6" w:rsidP="00840CC6">
      <w:r>
        <w:t xml:space="preserve">Straszer, Boglárka &amp; Wedin, Åsa (red.) 2020. </w:t>
      </w:r>
      <w:r>
        <w:rPr>
          <w:i/>
          <w:iCs/>
        </w:rPr>
        <w:t>Modersmål, minoriteter och mångfald – i förskola och skola.</w:t>
      </w:r>
      <w:r>
        <w:t xml:space="preserve"> Lund: Studentlitteratur.</w:t>
      </w:r>
    </w:p>
    <w:p w14:paraId="452FD73B" w14:textId="77777777" w:rsidR="00840CC6" w:rsidRDefault="00840CC6" w:rsidP="00840CC6">
      <w:r>
        <w:t xml:space="preserve">Straszer, Boglárka &amp; Wedin, Åsa 2020. Modersmål i svenska skolan - Introduktion. I: Straszer, Boglárka &amp; Wedin, Åsa (red.) </w:t>
      </w:r>
      <w:r>
        <w:rPr>
          <w:i/>
          <w:iCs/>
        </w:rPr>
        <w:t>Modersmål, minoriteter och mångfald – i förskola och skola.</w:t>
      </w:r>
      <w:r>
        <w:t xml:space="preserve"> Lund: Studentlitteratur.</w:t>
      </w:r>
    </w:p>
    <w:p w14:paraId="5760C3CE" w14:textId="77777777" w:rsidR="00840CC6" w:rsidRDefault="00840CC6" w:rsidP="00840CC6">
      <w:r>
        <w:t xml:space="preserve">Rosén, Jenny &amp; Straszer, Boglárka 2020. Språklig mångfald i förskolan. I: Straszer, Boglárka &amp; Wedin, Åsa (red.) </w:t>
      </w:r>
      <w:r>
        <w:rPr>
          <w:i/>
          <w:iCs/>
        </w:rPr>
        <w:t>Modersmål, minoriteter och mångfald – i förskola och skola.</w:t>
      </w:r>
      <w:r>
        <w:t xml:space="preserve"> Lund: Studentlitteratur.</w:t>
      </w:r>
    </w:p>
    <w:p w14:paraId="364499B7" w14:textId="77777777" w:rsidR="00840CC6" w:rsidRDefault="00840CC6" w:rsidP="00840CC6">
      <w:r>
        <w:t xml:space="preserve">Wedin, Åsa &amp; Straszer, Boglárka 2020. Transspråkande som förhållningssätt och praktik. I: Straszer, Boglárka &amp; Wedin, Åsa (red.) </w:t>
      </w:r>
      <w:r>
        <w:rPr>
          <w:i/>
          <w:iCs/>
        </w:rPr>
        <w:t>Modersmål, minoriteter och mångfald – i förskola och skola.</w:t>
      </w:r>
      <w:r>
        <w:t xml:space="preserve"> Lund: Studentlitteratur.</w:t>
      </w:r>
    </w:p>
    <w:p w14:paraId="00C9E032" w14:textId="7F782E43" w:rsidR="00840CC6" w:rsidRPr="000F6304" w:rsidRDefault="000F6304" w:rsidP="00840CC6">
      <w:pPr>
        <w:rPr>
          <w:b/>
          <w:bCs/>
          <w:sz w:val="28"/>
          <w:szCs w:val="28"/>
        </w:rPr>
      </w:pPr>
      <w:r>
        <w:rPr>
          <w:b/>
          <w:bCs/>
          <w:sz w:val="28"/>
          <w:szCs w:val="28"/>
        </w:rPr>
        <w:t>SOFIA LINDÉN</w:t>
      </w:r>
    </w:p>
    <w:p w14:paraId="4A7507DB" w14:textId="77777777" w:rsidR="00A36D92" w:rsidRDefault="00A36D92" w:rsidP="00A36D92">
      <w:r>
        <w:t xml:space="preserve">Sofia Lindén är doktorand i språkdidaktik vid Stockholms universitet och Högskolan Dalarna och adjunkt i svenska som andraspråk vid Högskolan Dalarna. Hennes avhandlingsprojekt handlar om </w:t>
      </w:r>
      <w:r>
        <w:lastRenderedPageBreak/>
        <w:t xml:space="preserve">stöttning i studiehandledning på modersmålet i den svenska grundskolan. Sofia har lång erfarenhet av pedagogiskt arbete. </w:t>
      </w:r>
    </w:p>
    <w:p w14:paraId="06BB4157" w14:textId="77777777" w:rsidR="00A36D92" w:rsidRPr="00245752" w:rsidRDefault="00A36D92" w:rsidP="00A36D92">
      <w:pPr>
        <w:shd w:val="clear" w:color="auto" w:fill="FFFFFF"/>
        <w:spacing w:after="0" w:line="240" w:lineRule="auto"/>
        <w:rPr>
          <w:rFonts w:ascii="Fira Sans" w:eastAsia="Times New Roman" w:hAnsi="Fira Sans" w:cs="Arial"/>
          <w:b/>
          <w:bCs/>
          <w:color w:val="000000"/>
          <w:sz w:val="23"/>
          <w:szCs w:val="23"/>
          <w:lang w:eastAsia="sv-SE"/>
        </w:rPr>
      </w:pPr>
      <w:r w:rsidRPr="00245752">
        <w:rPr>
          <w:rFonts w:ascii="Fira Sans" w:eastAsia="Times New Roman" w:hAnsi="Fira Sans" w:cs="Arial"/>
          <w:b/>
          <w:bCs/>
          <w:color w:val="000000"/>
          <w:sz w:val="23"/>
          <w:szCs w:val="23"/>
          <w:lang w:eastAsia="sv-SE"/>
        </w:rPr>
        <w:t>Publikationer</w:t>
      </w:r>
    </w:p>
    <w:p w14:paraId="58C665D8" w14:textId="77777777" w:rsidR="00A36D92" w:rsidRPr="00245752" w:rsidRDefault="00A36D92" w:rsidP="00A36D92">
      <w:pPr>
        <w:numPr>
          <w:ilvl w:val="0"/>
          <w:numId w:val="5"/>
        </w:numPr>
        <w:shd w:val="clear" w:color="auto" w:fill="FFFFFF"/>
        <w:spacing w:before="100" w:beforeAutospacing="1" w:after="72" w:line="240" w:lineRule="auto"/>
        <w:ind w:left="495"/>
        <w:rPr>
          <w:rFonts w:ascii="Fira Sans" w:eastAsia="Times New Roman" w:hAnsi="Fira Sans" w:cs="Arial"/>
          <w:color w:val="000000"/>
          <w:sz w:val="21"/>
          <w:szCs w:val="21"/>
          <w:lang w:eastAsia="sv-SE"/>
        </w:rPr>
      </w:pPr>
      <w:r w:rsidRPr="00245752">
        <w:rPr>
          <w:rFonts w:ascii="Fira Sans" w:eastAsia="Times New Roman" w:hAnsi="Fira Sans" w:cs="Arial"/>
          <w:color w:val="000000"/>
          <w:sz w:val="21"/>
          <w:szCs w:val="21"/>
          <w:lang w:eastAsia="sv-SE"/>
        </w:rPr>
        <w:t xml:space="preserve">Lindén, Sofia, Wedin, Åsa, Rosén, Jenny. </w:t>
      </w:r>
      <w:hyperlink r:id="rId10" w:tgtFrame="_blank" w:tooltip="Gå till publikationen i DiVA" w:history="1">
        <w:r w:rsidRPr="00245752">
          <w:rPr>
            <w:rFonts w:ascii="Fira Sans" w:eastAsia="Times New Roman" w:hAnsi="Fira Sans" w:cs="Arial"/>
            <w:color w:val="0071C2"/>
            <w:sz w:val="21"/>
            <w:szCs w:val="21"/>
            <w:u w:val="single"/>
            <w:lang w:eastAsia="sv-SE"/>
          </w:rPr>
          <w:t>Scaffolding through translanguaging and emotions</w:t>
        </w:r>
      </w:hyperlink>
      <w:r w:rsidRPr="00245752">
        <w:rPr>
          <w:rFonts w:ascii="Fira Sans" w:eastAsia="Times New Roman" w:hAnsi="Fira Sans" w:cs="Arial"/>
          <w:color w:val="000000"/>
          <w:sz w:val="21"/>
          <w:szCs w:val="21"/>
          <w:lang w:eastAsia="sv-SE"/>
        </w:rPr>
        <w:t xml:space="preserve">, 2019. Konferensbidrag : refereegranskat. </w:t>
      </w:r>
    </w:p>
    <w:p w14:paraId="4E3DF4FF" w14:textId="77777777" w:rsidR="00A36D92" w:rsidRPr="00245752" w:rsidRDefault="00A36D92" w:rsidP="00A36D92">
      <w:pPr>
        <w:numPr>
          <w:ilvl w:val="0"/>
          <w:numId w:val="5"/>
        </w:numPr>
        <w:shd w:val="clear" w:color="auto" w:fill="FFFFFF"/>
        <w:spacing w:before="100" w:beforeAutospacing="1" w:after="72" w:line="240" w:lineRule="auto"/>
        <w:ind w:left="495"/>
        <w:rPr>
          <w:rFonts w:ascii="Fira Sans" w:eastAsia="Times New Roman" w:hAnsi="Fira Sans" w:cs="Arial"/>
          <w:color w:val="000000"/>
          <w:sz w:val="21"/>
          <w:szCs w:val="21"/>
          <w:lang w:eastAsia="sv-SE"/>
        </w:rPr>
      </w:pPr>
      <w:r w:rsidRPr="00245752">
        <w:rPr>
          <w:rFonts w:ascii="Fira Sans" w:eastAsia="Times New Roman" w:hAnsi="Fira Sans" w:cs="Arial"/>
          <w:color w:val="000000"/>
          <w:sz w:val="21"/>
          <w:szCs w:val="21"/>
          <w:lang w:eastAsia="sv-SE"/>
        </w:rPr>
        <w:t xml:space="preserve">Lindén, Sofia. </w:t>
      </w:r>
      <w:hyperlink r:id="rId11" w:tgtFrame="_blank" w:tooltip="Gå till publikationen i DiVA" w:history="1">
        <w:r w:rsidRPr="00245752">
          <w:rPr>
            <w:rFonts w:ascii="Fira Sans" w:eastAsia="Times New Roman" w:hAnsi="Fira Sans" w:cs="Arial"/>
            <w:color w:val="0071C2"/>
            <w:sz w:val="21"/>
            <w:szCs w:val="21"/>
            <w:u w:val="single"/>
            <w:lang w:eastAsia="sv-SE"/>
          </w:rPr>
          <w:t>”…ett spöke som smyger runt i korridorerna”</w:t>
        </w:r>
      </w:hyperlink>
      <w:r w:rsidRPr="00245752">
        <w:rPr>
          <w:rFonts w:ascii="Fira Sans" w:eastAsia="Times New Roman" w:hAnsi="Fira Sans" w:cs="Arial"/>
          <w:color w:val="000000"/>
          <w:sz w:val="21"/>
          <w:szCs w:val="21"/>
          <w:lang w:eastAsia="sv-SE"/>
        </w:rPr>
        <w:t xml:space="preserve">, 2019. Konferensbidrag : refereegranskat. </w:t>
      </w:r>
    </w:p>
    <w:p w14:paraId="39ECB932" w14:textId="77777777" w:rsidR="00A36D92" w:rsidRPr="00245752" w:rsidRDefault="00A36D92" w:rsidP="00A36D92">
      <w:pPr>
        <w:numPr>
          <w:ilvl w:val="0"/>
          <w:numId w:val="5"/>
        </w:numPr>
        <w:shd w:val="clear" w:color="auto" w:fill="FFFFFF"/>
        <w:spacing w:before="100" w:beforeAutospacing="1" w:after="72" w:line="240" w:lineRule="auto"/>
        <w:ind w:left="495"/>
        <w:rPr>
          <w:rFonts w:ascii="Fira Sans" w:eastAsia="Times New Roman" w:hAnsi="Fira Sans" w:cs="Arial"/>
          <w:color w:val="000000"/>
          <w:sz w:val="21"/>
          <w:szCs w:val="21"/>
          <w:lang w:eastAsia="sv-SE"/>
        </w:rPr>
      </w:pPr>
      <w:r w:rsidRPr="00245752">
        <w:rPr>
          <w:rFonts w:ascii="Fira Sans" w:eastAsia="Times New Roman" w:hAnsi="Fira Sans" w:cs="Arial"/>
          <w:color w:val="000000"/>
          <w:sz w:val="21"/>
          <w:szCs w:val="21"/>
          <w:lang w:eastAsia="sv-SE"/>
        </w:rPr>
        <w:t xml:space="preserve">Lindén, Sofia. </w:t>
      </w:r>
      <w:hyperlink r:id="rId12" w:tgtFrame="_blank" w:tooltip="Gå till publikationen i DiVA" w:history="1">
        <w:r w:rsidRPr="00245752">
          <w:rPr>
            <w:rFonts w:ascii="Fira Sans" w:eastAsia="Times New Roman" w:hAnsi="Fira Sans" w:cs="Arial"/>
            <w:color w:val="0071C2"/>
            <w:sz w:val="21"/>
            <w:szCs w:val="21"/>
            <w:u w:val="single"/>
            <w:lang w:eastAsia="sv-SE"/>
          </w:rPr>
          <w:t>"…att jag inte kommer att göra något under lektionen känns läskigt"</w:t>
        </w:r>
      </w:hyperlink>
      <w:r w:rsidRPr="00245752">
        <w:rPr>
          <w:rFonts w:ascii="Fira Sans" w:eastAsia="Times New Roman" w:hAnsi="Fira Sans" w:cs="Arial"/>
          <w:color w:val="000000"/>
          <w:sz w:val="21"/>
          <w:szCs w:val="21"/>
          <w:lang w:eastAsia="sv-SE"/>
        </w:rPr>
        <w:t xml:space="preserve">, 2019. Konferensbidrag : refereegranskat. </w:t>
      </w:r>
    </w:p>
    <w:p w14:paraId="498995D8" w14:textId="77777777" w:rsidR="00A36D92" w:rsidRPr="00245752" w:rsidRDefault="00A36D92" w:rsidP="00A36D92">
      <w:pPr>
        <w:numPr>
          <w:ilvl w:val="0"/>
          <w:numId w:val="5"/>
        </w:numPr>
        <w:shd w:val="clear" w:color="auto" w:fill="FFFFFF"/>
        <w:spacing w:before="100" w:beforeAutospacing="1" w:after="72" w:line="240" w:lineRule="auto"/>
        <w:ind w:left="495"/>
        <w:rPr>
          <w:rFonts w:ascii="Fira Sans" w:eastAsia="Times New Roman" w:hAnsi="Fira Sans" w:cs="Arial"/>
          <w:color w:val="000000"/>
          <w:sz w:val="21"/>
          <w:szCs w:val="21"/>
          <w:lang w:eastAsia="sv-SE"/>
        </w:rPr>
      </w:pPr>
      <w:r w:rsidRPr="00245752">
        <w:rPr>
          <w:rFonts w:ascii="Fira Sans" w:eastAsia="Times New Roman" w:hAnsi="Fira Sans" w:cs="Arial"/>
          <w:color w:val="000000"/>
          <w:sz w:val="21"/>
          <w:szCs w:val="21"/>
          <w:lang w:eastAsia="sv-SE"/>
        </w:rPr>
        <w:t xml:space="preserve">Lindén, Sofia. </w:t>
      </w:r>
      <w:hyperlink r:id="rId13" w:tgtFrame="_blank" w:tooltip="Gå till publikationen i DiVA" w:history="1">
        <w:r w:rsidRPr="00245752">
          <w:rPr>
            <w:rFonts w:ascii="Fira Sans" w:eastAsia="Times New Roman" w:hAnsi="Fira Sans" w:cs="Arial"/>
            <w:color w:val="0071C2"/>
            <w:sz w:val="21"/>
            <w:szCs w:val="21"/>
            <w:u w:val="single"/>
            <w:lang w:eastAsia="sv-SE"/>
          </w:rPr>
          <w:t>Stöttning för lärande : meningsskapande under studiehandledning på modersmål</w:t>
        </w:r>
      </w:hyperlink>
      <w:r w:rsidRPr="00245752">
        <w:rPr>
          <w:rFonts w:ascii="Fira Sans" w:eastAsia="Times New Roman" w:hAnsi="Fira Sans" w:cs="Arial"/>
          <w:color w:val="000000"/>
          <w:sz w:val="21"/>
          <w:szCs w:val="21"/>
          <w:lang w:eastAsia="sv-SE"/>
        </w:rPr>
        <w:t xml:space="preserve">, 2018. Konferensbidrag : refereegranskat. </w:t>
      </w:r>
    </w:p>
    <w:p w14:paraId="3E4661C6" w14:textId="77777777" w:rsidR="00A36D92" w:rsidRPr="00245752" w:rsidRDefault="00A36D92" w:rsidP="00A36D92">
      <w:pPr>
        <w:numPr>
          <w:ilvl w:val="0"/>
          <w:numId w:val="5"/>
        </w:numPr>
        <w:shd w:val="clear" w:color="auto" w:fill="FFFFFF"/>
        <w:spacing w:before="100" w:beforeAutospacing="1" w:line="240" w:lineRule="auto"/>
        <w:ind w:left="495"/>
        <w:rPr>
          <w:rFonts w:ascii="Fira Sans" w:eastAsia="Times New Roman" w:hAnsi="Fira Sans" w:cs="Arial"/>
          <w:color w:val="000000"/>
          <w:sz w:val="21"/>
          <w:szCs w:val="21"/>
          <w:lang w:eastAsia="sv-SE"/>
        </w:rPr>
      </w:pPr>
      <w:r w:rsidRPr="00245752">
        <w:rPr>
          <w:rFonts w:ascii="Fira Sans" w:eastAsia="Times New Roman" w:hAnsi="Fira Sans" w:cs="Arial"/>
          <w:color w:val="000000"/>
          <w:sz w:val="21"/>
          <w:szCs w:val="21"/>
          <w:lang w:eastAsia="sv-SE"/>
        </w:rPr>
        <w:t xml:space="preserve">Warren, Anne Reath, Sheikhi, Karin, Lindén, Sofia, Avery, Helen, Hedman, Christina. </w:t>
      </w:r>
      <w:hyperlink r:id="rId14" w:tgtFrame="_blank" w:tooltip="Gå till publikationen i DiVA" w:history="1">
        <w:r w:rsidRPr="00245752">
          <w:rPr>
            <w:rFonts w:ascii="Fira Sans" w:eastAsia="Times New Roman" w:hAnsi="Fira Sans" w:cs="Arial"/>
            <w:color w:val="0071C2"/>
            <w:sz w:val="21"/>
            <w:szCs w:val="21"/>
            <w:u w:val="single"/>
            <w:lang w:eastAsia="sv-SE"/>
          </w:rPr>
          <w:t>Identitets- och kunskapsutveckling i studiehandledning på modersmål : perspektiv från forskning och utbildning</w:t>
        </w:r>
      </w:hyperlink>
      <w:r w:rsidRPr="00245752">
        <w:rPr>
          <w:rFonts w:ascii="Fira Sans" w:eastAsia="Times New Roman" w:hAnsi="Fira Sans" w:cs="Arial"/>
          <w:color w:val="000000"/>
          <w:sz w:val="21"/>
          <w:szCs w:val="21"/>
          <w:lang w:eastAsia="sv-SE"/>
        </w:rPr>
        <w:t xml:space="preserve">, </w:t>
      </w:r>
      <w:r w:rsidRPr="00245752">
        <w:rPr>
          <w:rFonts w:ascii="Fira Sans" w:eastAsia="Times New Roman" w:hAnsi="Fira Sans" w:cs="Arial"/>
          <w:i/>
          <w:iCs/>
          <w:color w:val="000000"/>
          <w:sz w:val="21"/>
          <w:szCs w:val="21"/>
          <w:lang w:eastAsia="sv-SE"/>
        </w:rPr>
        <w:t>Modersmål, minoritet och mångfald - Flerspråkiga identiteter i en nordisk utbildningskontext</w:t>
      </w:r>
      <w:r w:rsidRPr="00245752">
        <w:rPr>
          <w:rFonts w:ascii="Fira Sans" w:eastAsia="Times New Roman" w:hAnsi="Fira Sans" w:cs="Arial"/>
          <w:color w:val="000000"/>
          <w:sz w:val="21"/>
          <w:szCs w:val="21"/>
          <w:lang w:eastAsia="sv-SE"/>
        </w:rPr>
        <w:t xml:space="preserve"> : 2018. Konferensbidrag : refereegranskat. </w:t>
      </w:r>
    </w:p>
    <w:p w14:paraId="2D21CEC2" w14:textId="77777777" w:rsidR="00A36D92" w:rsidRDefault="00A36D92" w:rsidP="00A36D92">
      <w:pPr>
        <w:spacing w:after="0" w:line="240" w:lineRule="auto"/>
      </w:pPr>
    </w:p>
    <w:p w14:paraId="35DE3388" w14:textId="77777777" w:rsidR="00BB011B" w:rsidRDefault="00BB011B" w:rsidP="00BB011B">
      <w:pPr>
        <w:spacing w:after="0" w:line="240" w:lineRule="auto"/>
      </w:pPr>
    </w:p>
    <w:p w14:paraId="6152CE7A" w14:textId="77777777" w:rsidR="00530820" w:rsidRDefault="00530820" w:rsidP="00DD10D6">
      <w:pPr>
        <w:spacing w:after="0" w:line="240" w:lineRule="auto"/>
        <w:rPr>
          <w:b/>
          <w:sz w:val="28"/>
          <w:szCs w:val="28"/>
        </w:rPr>
      </w:pPr>
    </w:p>
    <w:p w14:paraId="205F7CA2" w14:textId="0EF4D317" w:rsidR="00393F86" w:rsidRDefault="00393F86" w:rsidP="00DD10D6">
      <w:pPr>
        <w:spacing w:after="0" w:line="240" w:lineRule="auto"/>
        <w:rPr>
          <w:b/>
          <w:sz w:val="28"/>
          <w:szCs w:val="28"/>
        </w:rPr>
      </w:pPr>
      <w:r>
        <w:rPr>
          <w:b/>
          <w:sz w:val="28"/>
          <w:szCs w:val="28"/>
        </w:rPr>
        <w:t>JENNIE WARSTRÖM</w:t>
      </w:r>
    </w:p>
    <w:p w14:paraId="569BDA87" w14:textId="77777777" w:rsidR="00393F86" w:rsidRPr="006E5D5A" w:rsidRDefault="00393F86" w:rsidP="00DD10D6">
      <w:pPr>
        <w:spacing w:after="0" w:line="240" w:lineRule="auto"/>
        <w:rPr>
          <w:b/>
          <w:sz w:val="28"/>
          <w:szCs w:val="28"/>
        </w:rPr>
      </w:pPr>
    </w:p>
    <w:p w14:paraId="64A79F8C" w14:textId="09869F99" w:rsidR="00393F86" w:rsidRDefault="00393F86" w:rsidP="00DD10D6">
      <w:pPr>
        <w:spacing w:after="0" w:line="240" w:lineRule="auto"/>
      </w:pPr>
      <w:r>
        <w:t>Jennie Warström är doktorand i pedagogiskt arbete och adjunkt i svenska som andraspråk på Högskolan Dalarna</w:t>
      </w:r>
      <w:r w:rsidR="00840CC6">
        <w:t>, hon arbetar även med undervisning i förskollärarprogrammet.</w:t>
      </w:r>
      <w:r>
        <w:t xml:space="preserve"> Hennes forskningsprojekt syftar till att skapa kunskap om samverkan mellan nyanlända föräldrar och pedagoger i förskolan. </w:t>
      </w:r>
    </w:p>
    <w:p w14:paraId="172D2A3F" w14:textId="77777777" w:rsidR="00393F86" w:rsidRDefault="00393F86" w:rsidP="00DD10D6">
      <w:pPr>
        <w:spacing w:after="0" w:line="240" w:lineRule="auto"/>
      </w:pPr>
    </w:p>
    <w:p w14:paraId="45BBA87D" w14:textId="79CB8DBB" w:rsidR="00393F86" w:rsidRPr="00DD10D6" w:rsidRDefault="00393F86" w:rsidP="00DD10D6">
      <w:pPr>
        <w:spacing w:after="0" w:line="240" w:lineRule="auto"/>
      </w:pPr>
      <w:r>
        <w:t xml:space="preserve">Aktuella publikationer: </w:t>
      </w:r>
    </w:p>
    <w:p w14:paraId="60DEEEAD" w14:textId="77777777" w:rsidR="00393F86" w:rsidRPr="000E2E41" w:rsidRDefault="00393F86" w:rsidP="00393F86">
      <w:pPr>
        <w:pStyle w:val="Litt-lista"/>
        <w:rPr>
          <w:rFonts w:asciiTheme="minorHAnsi" w:hAnsiTheme="minorHAnsi" w:cstheme="minorHAnsi"/>
          <w:sz w:val="22"/>
          <w:szCs w:val="22"/>
        </w:rPr>
      </w:pPr>
      <w:r w:rsidRPr="000E2E41">
        <w:rPr>
          <w:rFonts w:asciiTheme="minorHAnsi" w:hAnsiTheme="minorHAnsi" w:cstheme="minorHAnsi"/>
          <w:sz w:val="22"/>
          <w:szCs w:val="22"/>
        </w:rPr>
        <w:t xml:space="preserve">Wedin Å. &amp; Warström, J. (2018) De värdefulla tambursamtalen med nyanlända föräldrar. I: Björk-Willén, P. (red.) </w:t>
      </w:r>
      <w:r w:rsidRPr="000E2E41">
        <w:rPr>
          <w:rFonts w:asciiTheme="minorHAnsi" w:hAnsiTheme="minorHAnsi" w:cstheme="minorHAnsi"/>
          <w:i/>
          <w:sz w:val="22"/>
          <w:szCs w:val="22"/>
        </w:rPr>
        <w:t>Svenska som andraspråk i förskolan.</w:t>
      </w:r>
      <w:r w:rsidRPr="000E2E41">
        <w:rPr>
          <w:rFonts w:asciiTheme="minorHAnsi" w:hAnsiTheme="minorHAnsi" w:cstheme="minorHAnsi"/>
          <w:sz w:val="22"/>
          <w:szCs w:val="22"/>
        </w:rPr>
        <w:t xml:space="preserve"> Stockholm: Natur och Kultur. Pp. 107-122. </w:t>
      </w:r>
    </w:p>
    <w:p w14:paraId="51D0F61D" w14:textId="0D3E647A" w:rsidR="00393F86" w:rsidRPr="003D7E30" w:rsidRDefault="00393F86" w:rsidP="003D7E30">
      <w:pPr>
        <w:pStyle w:val="Litt-lista"/>
        <w:ind w:left="0" w:firstLine="0"/>
        <w:rPr>
          <w:rFonts w:asciiTheme="minorHAnsi" w:hAnsiTheme="minorHAnsi" w:cstheme="minorHAnsi"/>
          <w:sz w:val="22"/>
          <w:szCs w:val="22"/>
        </w:rPr>
      </w:pPr>
      <w:r w:rsidRPr="003D7E30">
        <w:rPr>
          <w:rFonts w:asciiTheme="minorHAnsi" w:hAnsiTheme="minorHAnsi" w:cstheme="minorHAnsi"/>
          <w:sz w:val="22"/>
          <w:szCs w:val="22"/>
        </w:rPr>
        <w:t xml:space="preserve">Pettersson, M., Warström J, &amp; Wedin, Å. (2019) Lek med skrift i förskolan: Flerspråkighet som resurs. I: Norling, Martina (red.) </w:t>
      </w:r>
      <w:r w:rsidRPr="003D7E30">
        <w:rPr>
          <w:rFonts w:asciiTheme="minorHAnsi" w:hAnsiTheme="minorHAnsi" w:cstheme="minorHAnsi"/>
          <w:i/>
          <w:sz w:val="22"/>
          <w:szCs w:val="22"/>
        </w:rPr>
        <w:t>Språkboken</w:t>
      </w:r>
      <w:r w:rsidRPr="003D7E30">
        <w:rPr>
          <w:rFonts w:asciiTheme="minorHAnsi" w:hAnsiTheme="minorHAnsi" w:cstheme="minorHAnsi"/>
          <w:sz w:val="22"/>
          <w:szCs w:val="22"/>
        </w:rPr>
        <w:t>. Stockholm: Liber. Pp 123-144</w:t>
      </w:r>
    </w:p>
    <w:p w14:paraId="231C516A" w14:textId="77777777" w:rsidR="00DD10D6" w:rsidRPr="00DD10D6" w:rsidRDefault="00DD10D6" w:rsidP="00DD10D6">
      <w:pPr>
        <w:spacing w:after="0" w:line="240" w:lineRule="auto"/>
      </w:pPr>
    </w:p>
    <w:p w14:paraId="3A177C0E" w14:textId="77777777" w:rsidR="00DD10D6" w:rsidRPr="00DD10D6" w:rsidRDefault="00DD10D6" w:rsidP="00DD10D6">
      <w:pPr>
        <w:spacing w:after="0" w:line="240" w:lineRule="auto"/>
      </w:pPr>
    </w:p>
    <w:p w14:paraId="338E3A72" w14:textId="77777777" w:rsidR="00C40DA3" w:rsidRDefault="00C40DA3" w:rsidP="00C40DA3">
      <w:pPr>
        <w:rPr>
          <w:b/>
          <w:sz w:val="28"/>
          <w:szCs w:val="28"/>
        </w:rPr>
      </w:pPr>
      <w:r>
        <w:rPr>
          <w:b/>
          <w:sz w:val="28"/>
          <w:szCs w:val="28"/>
        </w:rPr>
        <w:t>ÅSA WEDIN</w:t>
      </w:r>
    </w:p>
    <w:p w14:paraId="7264EE25" w14:textId="2ACE2E5A" w:rsidR="00C40DA3" w:rsidRDefault="00C40DA3" w:rsidP="00C40DA3">
      <w:r>
        <w:t xml:space="preserve">Åsa Wedin är fil dr i tvåspråkighetsforskning och professor i Pedagogiskt arbete vid Högskolan Dalarna. Hon har </w:t>
      </w:r>
      <w:r w:rsidR="00675BD1">
        <w:t>genomfört</w:t>
      </w:r>
      <w:r>
        <w:t xml:space="preserve"> forskning i Tanzania om litteractitetspraxis i primärskolan, och i Sverige om interaktionsmönster i klassrum och praktiker i primärskolan. Hon arbetar med lärarutbildning och forskning med inriktning mot flerspråkighet och litteracitet med särskilt intresse för yngre barn. Hon har publicerat flera böcker inom området. För närvarande är hon involverad i ett forskningsprojekt om nyanlända elever i gymnasieskolan https://www.du.se/sv/forskning/forskningsprojekt/?code=HDA2019-00028  och ett om tidig läs- och skrivutveckling på sfi.</w:t>
      </w:r>
    </w:p>
    <w:p w14:paraId="2510ED44" w14:textId="77777777" w:rsidR="00C40DA3" w:rsidRDefault="00C40DA3" w:rsidP="00C40DA3">
      <w:pPr>
        <w:spacing w:after="0" w:line="240" w:lineRule="auto"/>
        <w:rPr>
          <w:color w:val="7030A0"/>
          <w:lang w:val="en-US"/>
        </w:rPr>
      </w:pPr>
      <w:r>
        <w:rPr>
          <w:color w:val="7030A0"/>
          <w:lang w:val="en-US"/>
        </w:rPr>
        <w:t>Åsa Wedin, Professor in Educational Work, PhD in Bilingualism researxch</w:t>
      </w:r>
    </w:p>
    <w:p w14:paraId="156B0BDE" w14:textId="77777777" w:rsidR="00C40DA3" w:rsidRDefault="00C40DA3" w:rsidP="00C40DA3">
      <w:pPr>
        <w:spacing w:after="0" w:line="240" w:lineRule="auto"/>
        <w:rPr>
          <w:color w:val="7030A0"/>
          <w:lang w:val="en-US"/>
        </w:rPr>
      </w:pPr>
      <w:r>
        <w:rPr>
          <w:color w:val="7030A0"/>
          <w:lang w:val="en-US"/>
        </w:rPr>
        <w:t xml:space="preserve">With a background as a primary school teacher, Wedin’s main research interests are in multilingualism and literacy in education. She has carried out research in Tanzania, on literacy practices in primary school, and in Sweden on literacy and interactional patterns in classrooms and on conditions for multilingual students’ learning. Her research has always been based on </w:t>
      </w:r>
      <w:r>
        <w:rPr>
          <w:color w:val="7030A0"/>
          <w:lang w:val="en-US"/>
        </w:rPr>
        <w:lastRenderedPageBreak/>
        <w:t xml:space="preserve">ethnographically inspired research and theoretical perspectives where languaging is studied as social and cultural practices and where opportunities for learning are related to questions of power. She is currently working on one project on recently arrived students in upper secondary school and one on basic literacy education in Swedish for Immigrants.  </w:t>
      </w:r>
    </w:p>
    <w:p w14:paraId="46B30609" w14:textId="77777777" w:rsidR="00C40DA3" w:rsidRDefault="00C40DA3" w:rsidP="00C40DA3">
      <w:pPr>
        <w:rPr>
          <w:lang w:val="en-US"/>
        </w:rPr>
      </w:pPr>
    </w:p>
    <w:p w14:paraId="5CFB5E8F" w14:textId="77777777" w:rsidR="00C40DA3" w:rsidRDefault="00C40DA3" w:rsidP="00C40DA3">
      <w:pPr>
        <w:spacing w:after="0" w:line="240" w:lineRule="auto"/>
        <w:rPr>
          <w:b/>
          <w:lang w:val="en-US"/>
        </w:rPr>
      </w:pPr>
      <w:r>
        <w:rPr>
          <w:b/>
          <w:lang w:val="en-US"/>
        </w:rPr>
        <w:t>Pågående forskningsprojekt</w:t>
      </w:r>
    </w:p>
    <w:p w14:paraId="3267853E" w14:textId="77777777" w:rsidR="00C40DA3" w:rsidRPr="00C40DA3" w:rsidRDefault="00C40DA3" w:rsidP="00C40DA3">
      <w:pPr>
        <w:spacing w:after="0" w:line="240" w:lineRule="auto"/>
        <w:ind w:left="1304" w:hanging="1304"/>
        <w:rPr>
          <w:lang w:val="en-US"/>
        </w:rPr>
      </w:pPr>
      <w:r>
        <w:rPr>
          <w:lang w:val="en-US"/>
        </w:rPr>
        <w:t>2018-2021</w:t>
      </w:r>
      <w:r>
        <w:rPr>
          <w:lang w:val="en-US"/>
        </w:rPr>
        <w:tab/>
        <w:t xml:space="preserve">Recently arrived students in Swedish upper secondary school – a multidisciplinary study on language development, disciplinary literacy and social inclusion. </w:t>
      </w:r>
      <w:r w:rsidRPr="00C40DA3">
        <w:rPr>
          <w:lang w:val="en-US"/>
        </w:rPr>
        <w:t>(Vetenskapsrådet 2017-03566].</w:t>
      </w:r>
    </w:p>
    <w:p w14:paraId="486F6793" w14:textId="77777777" w:rsidR="00C40DA3" w:rsidRPr="00C40DA3" w:rsidRDefault="00C40DA3" w:rsidP="00C40DA3">
      <w:pPr>
        <w:spacing w:after="0" w:line="240" w:lineRule="auto"/>
        <w:ind w:left="1304" w:hanging="1304"/>
        <w:rPr>
          <w:lang w:val="en-US"/>
        </w:rPr>
      </w:pPr>
      <w:r w:rsidRPr="00C40DA3">
        <w:rPr>
          <w:lang w:val="en-US"/>
        </w:rPr>
        <w:t xml:space="preserve">2020-2021 </w:t>
      </w:r>
      <w:r w:rsidRPr="00C40DA3">
        <w:rPr>
          <w:lang w:val="en-US"/>
        </w:rPr>
        <w:tab/>
        <w:t>Grundläggande litteracitetsundervisning inom sfi. Diarienummer: 2019-00027</w:t>
      </w:r>
    </w:p>
    <w:p w14:paraId="74E55A40" w14:textId="77777777" w:rsidR="00C40DA3" w:rsidRDefault="00C40DA3" w:rsidP="00C40DA3">
      <w:pPr>
        <w:spacing w:after="0" w:line="240" w:lineRule="auto"/>
        <w:ind w:left="1304"/>
        <w:rPr>
          <w:lang w:val="en-US"/>
        </w:rPr>
      </w:pPr>
    </w:p>
    <w:p w14:paraId="1DC44004" w14:textId="77777777" w:rsidR="00C40DA3" w:rsidRDefault="00C40DA3" w:rsidP="00C40DA3">
      <w:pPr>
        <w:spacing w:after="0" w:line="240" w:lineRule="auto"/>
        <w:rPr>
          <w:lang w:val="en-US"/>
        </w:rPr>
      </w:pPr>
    </w:p>
    <w:p w14:paraId="0CD88930" w14:textId="77777777" w:rsidR="00C40DA3" w:rsidRDefault="00C40DA3" w:rsidP="00C40DA3">
      <w:pPr>
        <w:spacing w:after="0" w:line="240" w:lineRule="auto"/>
        <w:rPr>
          <w:b/>
          <w:lang w:val="en-US"/>
        </w:rPr>
      </w:pPr>
      <w:r>
        <w:rPr>
          <w:b/>
          <w:lang w:val="en-US"/>
        </w:rPr>
        <w:t>Aktuella publikationer</w:t>
      </w:r>
    </w:p>
    <w:p w14:paraId="6A139E99" w14:textId="77777777" w:rsidR="00C40DA3" w:rsidRDefault="00C40DA3" w:rsidP="00C40DA3">
      <w:pPr>
        <w:pStyle w:val="Litt-lista"/>
        <w:rPr>
          <w:rFonts w:asciiTheme="minorHAnsi" w:hAnsiTheme="minorHAnsi" w:cstheme="minorHAnsi"/>
          <w:i/>
          <w:sz w:val="22"/>
          <w:szCs w:val="22"/>
        </w:rPr>
      </w:pPr>
      <w:r>
        <w:rPr>
          <w:rFonts w:asciiTheme="minorHAnsi" w:hAnsiTheme="minorHAnsi" w:cstheme="minorHAnsi"/>
          <w:sz w:val="22"/>
          <w:szCs w:val="22"/>
          <w:lang w:val="en-US"/>
        </w:rPr>
        <w:t xml:space="preserve">Allard, K. &amp; Wedin, Å. (2017) Translanguaging as a necessary resource for communication - The case of education for immigrant persons who are deaf or hard of hearing. </w:t>
      </w:r>
      <w:r>
        <w:rPr>
          <w:rFonts w:asciiTheme="minorHAnsi" w:hAnsiTheme="minorHAnsi" w:cstheme="minorHAnsi"/>
          <w:sz w:val="22"/>
          <w:szCs w:val="22"/>
          <w:lang w:val="de-DE"/>
        </w:rPr>
        <w:t xml:space="preserve">In: Paulsrud, B., Rosén, J., Straszer, B. &amp; Wedin, Å. (Eds.) </w:t>
      </w:r>
      <w:r>
        <w:rPr>
          <w:rFonts w:asciiTheme="minorHAnsi" w:hAnsiTheme="minorHAnsi" w:cstheme="minorHAnsi"/>
          <w:sz w:val="22"/>
          <w:szCs w:val="22"/>
          <w:lang w:val="en-US"/>
        </w:rPr>
        <w:t xml:space="preserve">(coming) </w:t>
      </w:r>
      <w:r>
        <w:rPr>
          <w:rFonts w:asciiTheme="minorHAnsi" w:hAnsiTheme="minorHAnsi" w:cstheme="minorHAnsi"/>
          <w:i/>
          <w:sz w:val="22"/>
          <w:szCs w:val="22"/>
          <w:lang w:val="en-US"/>
        </w:rPr>
        <w:t>New Perspectives on</w:t>
      </w:r>
      <w:r>
        <w:rPr>
          <w:rFonts w:asciiTheme="minorHAnsi" w:hAnsiTheme="minorHAnsi" w:cstheme="minorHAnsi"/>
          <w:sz w:val="22"/>
          <w:szCs w:val="22"/>
          <w:lang w:val="en-US"/>
        </w:rPr>
        <w:t xml:space="preserve"> </w:t>
      </w:r>
      <w:r>
        <w:rPr>
          <w:rFonts w:asciiTheme="minorHAnsi" w:hAnsiTheme="minorHAnsi" w:cstheme="minorHAnsi"/>
          <w:i/>
          <w:sz w:val="22"/>
          <w:szCs w:val="22"/>
          <w:lang w:val="en-US"/>
        </w:rPr>
        <w:t xml:space="preserve">Translanguaging and Education. </w:t>
      </w:r>
      <w:r>
        <w:rPr>
          <w:rFonts w:asciiTheme="minorHAnsi" w:hAnsiTheme="minorHAnsi" w:cstheme="minorHAnsi"/>
          <w:sz w:val="22"/>
          <w:szCs w:val="22"/>
          <w:lang w:val="en-US"/>
        </w:rPr>
        <w:t xml:space="preserve">London: Multilingual Matters. </w:t>
      </w:r>
      <w:r>
        <w:rPr>
          <w:rFonts w:asciiTheme="minorHAnsi" w:hAnsiTheme="minorHAnsi" w:cstheme="minorHAnsi"/>
          <w:sz w:val="22"/>
          <w:szCs w:val="22"/>
        </w:rPr>
        <w:t xml:space="preserve">Pp. 90-107 </w:t>
      </w:r>
      <w:hyperlink r:id="rId15" w:history="1">
        <w:r>
          <w:rPr>
            <w:rStyle w:val="Hyperlnk"/>
            <w:rFonts w:asciiTheme="minorHAnsi" w:hAnsiTheme="minorHAnsi" w:cstheme="minorHAnsi"/>
            <w:i/>
            <w:sz w:val="22"/>
            <w:szCs w:val="22"/>
          </w:rPr>
          <w:t>http://www.multilingual-matters.com/display.asp?isb=9781783097807</w:t>
        </w:r>
      </w:hyperlink>
    </w:p>
    <w:p w14:paraId="0DB83B36" w14:textId="77777777" w:rsidR="00C40DA3" w:rsidRDefault="00C40DA3" w:rsidP="00C40DA3">
      <w:pPr>
        <w:pStyle w:val="Litt-lista"/>
        <w:rPr>
          <w:rFonts w:asciiTheme="minorHAnsi" w:hAnsiTheme="minorHAnsi" w:cstheme="minorHAnsi"/>
          <w:sz w:val="22"/>
          <w:szCs w:val="22"/>
        </w:rPr>
      </w:pPr>
      <w:bookmarkStart w:id="1" w:name="_Hlk28773369"/>
      <w:r>
        <w:rPr>
          <w:rFonts w:asciiTheme="minorHAnsi" w:hAnsiTheme="minorHAnsi" w:cstheme="minorHAnsi"/>
          <w:sz w:val="22"/>
          <w:szCs w:val="22"/>
        </w:rPr>
        <w:t xml:space="preserve">Wedin, Å. (2017) Flerspråkighet och identitetsutveckling: Skolutveckling som policy och praktik. I: </w:t>
      </w:r>
      <w:r>
        <w:rPr>
          <w:rFonts w:asciiTheme="minorHAnsi" w:hAnsiTheme="minorHAnsi" w:cstheme="minorHAnsi"/>
          <w:i/>
          <w:sz w:val="22"/>
          <w:szCs w:val="22"/>
        </w:rPr>
        <w:t xml:space="preserve">Textkulturer: </w:t>
      </w:r>
      <w:r>
        <w:rPr>
          <w:rFonts w:asciiTheme="minorHAnsi" w:hAnsiTheme="minorHAnsi" w:cstheme="minorHAnsi"/>
          <w:i/>
          <w:color w:val="000000"/>
          <w:sz w:val="22"/>
          <w:szCs w:val="22"/>
        </w:rPr>
        <w:t>Tolfte nationella konferensen i svenska med didaktisk inriktning</w:t>
      </w:r>
      <w:r>
        <w:rPr>
          <w:rFonts w:asciiTheme="minorHAnsi" w:hAnsiTheme="minorHAnsi" w:cstheme="minorHAnsi"/>
          <w:color w:val="000000"/>
          <w:sz w:val="22"/>
          <w:szCs w:val="22"/>
        </w:rPr>
        <w:t>. Karlstad: Karlstads universitet. Pp 45-62.</w:t>
      </w:r>
    </w:p>
    <w:p w14:paraId="6FC4421C" w14:textId="77777777" w:rsidR="00C40DA3" w:rsidRDefault="00C40DA3" w:rsidP="00C40DA3">
      <w:pPr>
        <w:pStyle w:val="Litt-lista"/>
        <w:rPr>
          <w:rFonts w:asciiTheme="minorHAnsi" w:hAnsiTheme="minorHAnsi" w:cstheme="minorHAnsi"/>
          <w:sz w:val="22"/>
          <w:szCs w:val="22"/>
        </w:rPr>
      </w:pPr>
      <w:r>
        <w:rPr>
          <w:rFonts w:asciiTheme="minorHAnsi" w:hAnsiTheme="minorHAnsi" w:cstheme="minorHAnsi"/>
          <w:sz w:val="22"/>
          <w:szCs w:val="22"/>
        </w:rPr>
        <w:t xml:space="preserve">Wedin, Å. (2017) Flerspråkighet och lärande. In: Wedin, Å (Ed.) </w:t>
      </w:r>
      <w:r>
        <w:rPr>
          <w:rFonts w:asciiTheme="minorHAnsi" w:hAnsiTheme="minorHAnsi" w:cstheme="minorHAnsi"/>
          <w:i/>
          <w:sz w:val="22"/>
          <w:szCs w:val="22"/>
        </w:rPr>
        <w:t>Språklig mångfald i klassrummet.</w:t>
      </w:r>
      <w:r>
        <w:rPr>
          <w:rFonts w:asciiTheme="minorHAnsi" w:hAnsiTheme="minorHAnsi" w:cstheme="minorHAnsi"/>
          <w:sz w:val="22"/>
          <w:szCs w:val="22"/>
        </w:rPr>
        <w:t xml:space="preserve"> Stockholm: Lärarförlaget. Pp 19-36.</w:t>
      </w:r>
    </w:p>
    <w:p w14:paraId="57290E8D" w14:textId="77777777" w:rsidR="00C40DA3" w:rsidRDefault="00C40DA3" w:rsidP="00C40DA3">
      <w:pPr>
        <w:pStyle w:val="Litt-lista"/>
        <w:jc w:val="left"/>
        <w:rPr>
          <w:rFonts w:asciiTheme="minorHAnsi" w:hAnsiTheme="minorHAnsi" w:cstheme="minorHAnsi"/>
          <w:sz w:val="22"/>
          <w:szCs w:val="22"/>
          <w:lang w:val="en-US"/>
        </w:rPr>
      </w:pPr>
      <w:bookmarkStart w:id="2" w:name="_Hlk33964457"/>
      <w:bookmarkEnd w:id="1"/>
      <w:r>
        <w:rPr>
          <w:rFonts w:asciiTheme="minorHAnsi" w:hAnsiTheme="minorHAnsi" w:cstheme="minorHAnsi"/>
          <w:sz w:val="22"/>
          <w:szCs w:val="22"/>
        </w:rPr>
        <w:t xml:space="preserve">Wedin, Å. (2017) Arbete med identitetstexter – Flerspråkigt skrivande för identitetsförhandling och engagemang. </w:t>
      </w:r>
      <w:r>
        <w:rPr>
          <w:rFonts w:asciiTheme="minorHAnsi" w:hAnsiTheme="minorHAnsi" w:cstheme="minorHAnsi"/>
          <w:sz w:val="22"/>
          <w:szCs w:val="22"/>
          <w:lang w:val="en-GB"/>
        </w:rPr>
        <w:t xml:space="preserve">[Working with Identity Texts – Multilingual Writing for Negotiation of Identity and Engagement] </w:t>
      </w:r>
      <w:r>
        <w:rPr>
          <w:rFonts w:asciiTheme="minorHAnsi" w:hAnsiTheme="minorHAnsi" w:cstheme="minorHAnsi"/>
          <w:i/>
          <w:sz w:val="22"/>
          <w:szCs w:val="22"/>
          <w:lang w:val="en-GB"/>
        </w:rPr>
        <w:t>Nordisk tidskrift för andraspråksforskning.</w:t>
      </w:r>
      <w:r>
        <w:rPr>
          <w:rFonts w:asciiTheme="minorHAnsi" w:hAnsiTheme="minorHAnsi" w:cstheme="minorHAnsi"/>
          <w:sz w:val="22"/>
          <w:szCs w:val="22"/>
          <w:lang w:val="en-GB"/>
        </w:rPr>
        <w:t xml:space="preserve"> </w:t>
      </w:r>
      <w:r>
        <w:rPr>
          <w:rFonts w:asciiTheme="minorHAnsi" w:hAnsiTheme="minorHAnsi" w:cstheme="minorHAnsi"/>
          <w:sz w:val="22"/>
          <w:szCs w:val="22"/>
          <w:lang w:val="en-US"/>
        </w:rPr>
        <w:t>Vol. 13: 1, 45-61.</w:t>
      </w:r>
    </w:p>
    <w:bookmarkEnd w:id="2"/>
    <w:p w14:paraId="5D202418" w14:textId="77777777" w:rsidR="00C40DA3" w:rsidRDefault="00C40DA3" w:rsidP="00C40DA3">
      <w:pPr>
        <w:pStyle w:val="Litt-lista"/>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Hermansson, C., Holm, L. &amp; Wedin, Å. (2017) Introduction. ln: Hermansson, C., Holm, L. &amp; Wedin, Å. (Eds.)  Analyzing Literacy Education – The Scandinavian Scene. Special issue. </w:t>
      </w:r>
      <w:r>
        <w:rPr>
          <w:rFonts w:asciiTheme="minorHAnsi" w:hAnsiTheme="minorHAnsi" w:cstheme="minorHAnsi"/>
          <w:i/>
          <w:sz w:val="22"/>
          <w:szCs w:val="22"/>
          <w:lang w:val="en-US"/>
        </w:rPr>
        <w:t>Language and Education.</w:t>
      </w:r>
      <w:r>
        <w:rPr>
          <w:rFonts w:asciiTheme="minorHAnsi" w:hAnsiTheme="minorHAnsi" w:cstheme="minorHAnsi"/>
          <w:sz w:val="22"/>
          <w:szCs w:val="22"/>
          <w:lang w:val="en-US"/>
        </w:rPr>
        <w:t xml:space="preserve"> Vol. 31: 5, 395-399.</w:t>
      </w:r>
    </w:p>
    <w:p w14:paraId="351583A3" w14:textId="77777777" w:rsidR="00C40DA3" w:rsidRPr="00C40DA3" w:rsidRDefault="00C40DA3" w:rsidP="00C40DA3">
      <w:pPr>
        <w:pStyle w:val="Litt-lista"/>
        <w:jc w:val="left"/>
        <w:rPr>
          <w:rFonts w:asciiTheme="minorHAnsi" w:hAnsiTheme="minorHAnsi" w:cstheme="minorHAnsi"/>
          <w:i/>
          <w:sz w:val="22"/>
          <w:szCs w:val="22"/>
        </w:rPr>
      </w:pPr>
      <w:bookmarkStart w:id="3" w:name="_Hlk28773496"/>
      <w:r>
        <w:rPr>
          <w:rFonts w:asciiTheme="minorHAnsi" w:hAnsiTheme="minorHAnsi" w:cstheme="minorHAnsi"/>
          <w:sz w:val="22"/>
          <w:szCs w:val="22"/>
          <w:lang w:val="en-US"/>
        </w:rPr>
        <w:t xml:space="preserve">Wedin, Å. &amp; Wessman, A. (2017) Multilingualism as policy and practices in elementary school: Powerful tools for inclusion of newly arrived pupils. </w:t>
      </w:r>
      <w:r w:rsidRPr="00C40DA3">
        <w:rPr>
          <w:rFonts w:asciiTheme="minorHAnsi" w:hAnsiTheme="minorHAnsi" w:cstheme="minorHAnsi"/>
          <w:i/>
          <w:sz w:val="22"/>
          <w:szCs w:val="22"/>
        </w:rPr>
        <w:t xml:space="preserve">International Electronic Journal of Elementary Education. </w:t>
      </w:r>
      <w:r w:rsidRPr="00C40DA3">
        <w:rPr>
          <w:rFonts w:asciiTheme="minorHAnsi" w:hAnsiTheme="minorHAnsi" w:cstheme="minorHAnsi"/>
          <w:sz w:val="22"/>
          <w:szCs w:val="22"/>
        </w:rPr>
        <w:t xml:space="preserve">Vol. </w:t>
      </w:r>
      <w:r w:rsidRPr="00C40DA3">
        <w:rPr>
          <w:rFonts w:asciiTheme="minorHAnsi" w:hAnsiTheme="minorHAnsi" w:cstheme="minorHAnsi"/>
          <w:color w:val="333333"/>
          <w:sz w:val="22"/>
          <w:szCs w:val="22"/>
        </w:rPr>
        <w:t>9: 4, 873-890</w:t>
      </w:r>
    </w:p>
    <w:p w14:paraId="1567D2AB" w14:textId="77777777" w:rsidR="00C40DA3" w:rsidRDefault="00C40DA3" w:rsidP="00C40DA3">
      <w:pPr>
        <w:pStyle w:val="Litt-lista"/>
        <w:rPr>
          <w:rFonts w:asciiTheme="minorHAnsi" w:hAnsiTheme="minorHAnsi" w:cstheme="minorHAnsi"/>
          <w:sz w:val="22"/>
          <w:szCs w:val="22"/>
        </w:rPr>
      </w:pPr>
      <w:bookmarkStart w:id="4" w:name="_Hlk33964362"/>
      <w:bookmarkEnd w:id="3"/>
      <w:r>
        <w:rPr>
          <w:rFonts w:asciiTheme="minorHAnsi" w:hAnsiTheme="minorHAnsi" w:cstheme="minorHAnsi"/>
          <w:sz w:val="22"/>
          <w:szCs w:val="22"/>
        </w:rPr>
        <w:t xml:space="preserve">Wedin Å. &amp; Warström, J. (2018) De värdefulla tambursamtalen med nyanlända föräldrar. I: Björk-Willén, P. (red.) </w:t>
      </w:r>
      <w:r>
        <w:rPr>
          <w:rFonts w:asciiTheme="minorHAnsi" w:hAnsiTheme="minorHAnsi" w:cstheme="minorHAnsi"/>
          <w:i/>
          <w:sz w:val="22"/>
          <w:szCs w:val="22"/>
        </w:rPr>
        <w:t>Svenska som andraspråk i förskolan.</w:t>
      </w:r>
      <w:r>
        <w:rPr>
          <w:rFonts w:asciiTheme="minorHAnsi" w:hAnsiTheme="minorHAnsi" w:cstheme="minorHAnsi"/>
          <w:sz w:val="22"/>
          <w:szCs w:val="22"/>
        </w:rPr>
        <w:t xml:space="preserve"> Stockholm: Natur och Kultur. Pp. 107-122. </w:t>
      </w:r>
    </w:p>
    <w:p w14:paraId="4B09A46A" w14:textId="77777777" w:rsidR="00C40DA3" w:rsidRDefault="00C40DA3" w:rsidP="00C40DA3">
      <w:pPr>
        <w:pStyle w:val="Litt-lista"/>
        <w:rPr>
          <w:rFonts w:asciiTheme="minorHAnsi" w:hAnsiTheme="minorHAnsi" w:cstheme="minorHAnsi"/>
          <w:sz w:val="22"/>
          <w:szCs w:val="22"/>
        </w:rPr>
      </w:pPr>
      <w:bookmarkStart w:id="5" w:name="_Hlk28773325"/>
      <w:r>
        <w:rPr>
          <w:rFonts w:asciiTheme="minorHAnsi" w:hAnsiTheme="minorHAnsi" w:cstheme="minorHAnsi"/>
          <w:sz w:val="22"/>
          <w:szCs w:val="22"/>
        </w:rPr>
        <w:t xml:space="preserve">Straszer, B. &amp; Wedin, Å (2018) Rum för transspråkande i modersmålsundervisning. </w:t>
      </w:r>
      <w:r>
        <w:rPr>
          <w:rFonts w:asciiTheme="minorHAnsi" w:hAnsiTheme="minorHAnsi" w:cstheme="minorHAnsi"/>
          <w:sz w:val="22"/>
          <w:szCs w:val="22"/>
          <w:lang w:val="de-DE"/>
        </w:rPr>
        <w:t xml:space="preserve">In: Paulsrud, B., Rosén, J., Straszer, B. &amp; Wedin. Å. (eds.) </w:t>
      </w:r>
      <w:r>
        <w:rPr>
          <w:rFonts w:asciiTheme="minorHAnsi" w:hAnsiTheme="minorHAnsi" w:cstheme="minorHAnsi"/>
          <w:i/>
          <w:sz w:val="22"/>
          <w:szCs w:val="22"/>
        </w:rPr>
        <w:t xml:space="preserve">Transspråkande i svenska utbildningssammanhang. </w:t>
      </w:r>
      <w:r>
        <w:rPr>
          <w:rFonts w:asciiTheme="minorHAnsi" w:hAnsiTheme="minorHAnsi" w:cstheme="minorHAnsi"/>
          <w:sz w:val="22"/>
          <w:szCs w:val="22"/>
        </w:rPr>
        <w:t>Lund: Studentlitteratur.</w:t>
      </w:r>
    </w:p>
    <w:p w14:paraId="4BF55C7C" w14:textId="77777777" w:rsidR="00C40DA3" w:rsidRDefault="00C40DA3" w:rsidP="00C40DA3">
      <w:pPr>
        <w:pStyle w:val="Litt-lista"/>
        <w:rPr>
          <w:rFonts w:asciiTheme="minorHAnsi" w:hAnsiTheme="minorHAnsi" w:cstheme="minorHAnsi"/>
          <w:sz w:val="22"/>
          <w:szCs w:val="22"/>
        </w:rPr>
      </w:pPr>
      <w:bookmarkStart w:id="6" w:name="_Hlk28773335"/>
      <w:bookmarkEnd w:id="5"/>
      <w:r>
        <w:rPr>
          <w:rFonts w:asciiTheme="minorHAnsi" w:hAnsiTheme="minorHAnsi" w:cstheme="minorHAnsi"/>
          <w:sz w:val="22"/>
          <w:szCs w:val="22"/>
        </w:rPr>
        <w:t xml:space="preserve">Paulsrud, B, Rosén, J., Straszer, B. &amp; Wedin, Å (2018) Introduktion In: Paulsrud, B., Rosén, J., Straszer, B. &amp; Wedin. Å. (eds.) </w:t>
      </w:r>
      <w:r>
        <w:rPr>
          <w:rFonts w:asciiTheme="minorHAnsi" w:hAnsiTheme="minorHAnsi" w:cstheme="minorHAnsi"/>
          <w:i/>
          <w:sz w:val="22"/>
          <w:szCs w:val="22"/>
        </w:rPr>
        <w:t xml:space="preserve">Transspråkande i svenska utbildningssammanhang. </w:t>
      </w:r>
      <w:r>
        <w:rPr>
          <w:rFonts w:asciiTheme="minorHAnsi" w:hAnsiTheme="minorHAnsi" w:cstheme="minorHAnsi"/>
          <w:sz w:val="22"/>
          <w:szCs w:val="22"/>
        </w:rPr>
        <w:t>Lund: Studentlitteratur. Pp 11-26.</w:t>
      </w:r>
    </w:p>
    <w:bookmarkEnd w:id="6"/>
    <w:p w14:paraId="1EE9E30E" w14:textId="77777777" w:rsidR="00C40DA3" w:rsidRDefault="00C40DA3" w:rsidP="00C40DA3">
      <w:pPr>
        <w:pStyle w:val="Litt-lista"/>
        <w:rPr>
          <w:rFonts w:asciiTheme="minorHAnsi" w:hAnsiTheme="minorHAnsi" w:cstheme="minorHAnsi"/>
          <w:sz w:val="22"/>
          <w:szCs w:val="22"/>
        </w:rPr>
      </w:pPr>
      <w:r>
        <w:rPr>
          <w:rFonts w:asciiTheme="minorHAnsi" w:hAnsiTheme="minorHAnsi" w:cstheme="minorHAnsi"/>
          <w:sz w:val="22"/>
          <w:szCs w:val="22"/>
        </w:rPr>
        <w:t xml:space="preserve">Wedin, Å. (2018) Forskningsöversikt. In Hållsten, S. &amp; Malmbjer, A. (Red.) </w:t>
      </w:r>
      <w:r>
        <w:rPr>
          <w:rFonts w:asciiTheme="minorHAnsi" w:hAnsiTheme="minorHAnsi" w:cstheme="minorHAnsi"/>
          <w:i/>
          <w:sz w:val="22"/>
          <w:szCs w:val="22"/>
        </w:rPr>
        <w:t xml:space="preserve">Flersspråkiga elever smågruppsarbetar. </w:t>
      </w:r>
      <w:r>
        <w:rPr>
          <w:rFonts w:asciiTheme="minorHAnsi" w:hAnsiTheme="minorHAnsi" w:cstheme="minorHAnsi"/>
          <w:sz w:val="22"/>
          <w:szCs w:val="22"/>
        </w:rPr>
        <w:t>Södertörn: Södertörns högskola. Pp 17-28.</w:t>
      </w:r>
    </w:p>
    <w:p w14:paraId="0DB85A0B" w14:textId="77777777" w:rsidR="00C40DA3" w:rsidRDefault="00C40DA3" w:rsidP="00C40DA3">
      <w:pPr>
        <w:pStyle w:val="Litt-lista"/>
        <w:jc w:val="left"/>
        <w:rPr>
          <w:rFonts w:asciiTheme="minorHAnsi" w:hAnsiTheme="minorHAnsi" w:cstheme="minorHAnsi"/>
          <w:i/>
          <w:sz w:val="22"/>
          <w:szCs w:val="22"/>
          <w:lang w:val="en-GB"/>
        </w:rPr>
      </w:pPr>
      <w:r w:rsidRPr="00675BD1">
        <w:rPr>
          <w:rFonts w:asciiTheme="minorHAnsi" w:hAnsiTheme="minorHAnsi" w:cstheme="minorHAnsi"/>
          <w:sz w:val="22"/>
          <w:szCs w:val="22"/>
          <w:lang w:val="en-US"/>
        </w:rPr>
        <w:t xml:space="preserve">Rosén J. &amp; Wedin, Å. (2018) Same but different. </w:t>
      </w:r>
      <w:r>
        <w:rPr>
          <w:rFonts w:asciiTheme="minorHAnsi" w:hAnsiTheme="minorHAnsi" w:cstheme="minorHAnsi"/>
          <w:sz w:val="22"/>
          <w:szCs w:val="22"/>
          <w:lang w:val="en-GB"/>
        </w:rPr>
        <w:t xml:space="preserve">Negotiating diversity in Swedish pre-school teacher training. </w:t>
      </w:r>
      <w:r>
        <w:rPr>
          <w:rFonts w:asciiTheme="minorHAnsi" w:hAnsiTheme="minorHAnsi" w:cstheme="minorHAnsi"/>
          <w:i/>
          <w:sz w:val="22"/>
          <w:szCs w:val="22"/>
          <w:lang w:val="en-GB"/>
        </w:rPr>
        <w:t>Journal of Multicultural Discourses 1-17.</w:t>
      </w:r>
    </w:p>
    <w:p w14:paraId="7463162F" w14:textId="77777777" w:rsidR="00C40DA3" w:rsidRDefault="00C40DA3" w:rsidP="00C40DA3">
      <w:pPr>
        <w:pStyle w:val="Litt-lista"/>
        <w:ind w:firstLine="0"/>
        <w:jc w:val="left"/>
        <w:rPr>
          <w:rFonts w:asciiTheme="minorHAnsi" w:hAnsiTheme="minorHAnsi" w:cstheme="minorHAnsi"/>
          <w:sz w:val="22"/>
          <w:szCs w:val="22"/>
          <w:lang w:val="en-GB"/>
        </w:rPr>
      </w:pPr>
      <w:r>
        <w:rPr>
          <w:rFonts w:asciiTheme="minorHAnsi" w:hAnsiTheme="minorHAnsi" w:cstheme="minorHAnsi"/>
          <w:sz w:val="22"/>
          <w:szCs w:val="22"/>
          <w:lang w:val="en-GB"/>
        </w:rPr>
        <w:t>https://doi.org/10.1080/17447143.2018.1426589</w:t>
      </w:r>
    </w:p>
    <w:p w14:paraId="18570023" w14:textId="77777777" w:rsidR="00C40DA3" w:rsidRDefault="00C40DA3" w:rsidP="00C40DA3">
      <w:pPr>
        <w:pStyle w:val="Litt-lista"/>
        <w:jc w:val="left"/>
        <w:rPr>
          <w:rFonts w:asciiTheme="minorHAnsi" w:hAnsiTheme="minorHAnsi" w:cstheme="minorHAnsi"/>
          <w:i/>
          <w:sz w:val="22"/>
          <w:szCs w:val="22"/>
        </w:rPr>
      </w:pPr>
      <w:r>
        <w:rPr>
          <w:rFonts w:asciiTheme="minorHAnsi" w:hAnsiTheme="minorHAnsi" w:cstheme="minorHAnsi"/>
          <w:sz w:val="22"/>
          <w:szCs w:val="22"/>
          <w:lang w:val="en-GB"/>
        </w:rPr>
        <w:lastRenderedPageBreak/>
        <w:t xml:space="preserve">Wedin, Åsa, Rosén, Jenny &amp; Hennius, Samira. </w:t>
      </w:r>
      <w:r w:rsidRPr="00675BD1">
        <w:rPr>
          <w:rFonts w:asciiTheme="minorHAnsi" w:hAnsiTheme="minorHAnsi" w:cstheme="minorHAnsi"/>
          <w:sz w:val="22"/>
          <w:szCs w:val="22"/>
        </w:rPr>
        <w:t xml:space="preserve">(2018) Transspråkande multimodalitet i grundläggande skriftspråksundervisning inom sfi. </w:t>
      </w:r>
      <w:r>
        <w:rPr>
          <w:rFonts w:asciiTheme="minorHAnsi" w:hAnsiTheme="minorHAnsi" w:cstheme="minorHAnsi"/>
          <w:i/>
          <w:sz w:val="22"/>
          <w:szCs w:val="22"/>
        </w:rPr>
        <w:t xml:space="preserve">Pedagogisk forskning i Sverige. </w:t>
      </w:r>
      <w:r>
        <w:rPr>
          <w:rFonts w:asciiTheme="minorHAnsi" w:hAnsiTheme="minorHAnsi" w:cstheme="minorHAnsi"/>
          <w:sz w:val="22"/>
          <w:szCs w:val="22"/>
        </w:rPr>
        <w:t>Vol. 23:1-2, 15-38</w:t>
      </w:r>
      <w:r>
        <w:rPr>
          <w:rFonts w:asciiTheme="minorHAnsi" w:hAnsiTheme="minorHAnsi" w:cstheme="minorHAnsi"/>
          <w:i/>
          <w:sz w:val="22"/>
          <w:szCs w:val="22"/>
        </w:rPr>
        <w:t xml:space="preserve"> </w:t>
      </w:r>
    </w:p>
    <w:bookmarkEnd w:id="4"/>
    <w:p w14:paraId="5CAD0A51" w14:textId="77777777" w:rsidR="00C40DA3" w:rsidRDefault="00C40DA3" w:rsidP="00C40DA3">
      <w:pPr>
        <w:pStyle w:val="Litt-lista"/>
        <w:jc w:val="left"/>
        <w:rPr>
          <w:rFonts w:asciiTheme="minorHAnsi" w:hAnsiTheme="minorHAnsi" w:cstheme="minorHAnsi"/>
          <w:sz w:val="22"/>
          <w:szCs w:val="22"/>
        </w:rPr>
      </w:pPr>
      <w:r>
        <w:rPr>
          <w:rFonts w:asciiTheme="minorHAnsi" w:hAnsiTheme="minorHAnsi" w:cstheme="minorHAnsi"/>
          <w:sz w:val="22"/>
          <w:szCs w:val="22"/>
        </w:rPr>
        <w:t xml:space="preserve">Wedin, Å., Claesson, U., Olsson, M. &amp; Irisdotter Aldenmyr, S. (2018) Introduktion. </w:t>
      </w:r>
      <w:r>
        <w:rPr>
          <w:rFonts w:asciiTheme="minorHAnsi" w:hAnsiTheme="minorHAnsi" w:cstheme="minorHAnsi"/>
          <w:i/>
          <w:sz w:val="22"/>
          <w:szCs w:val="22"/>
        </w:rPr>
        <w:t>Utbildning &amp; lärande</w:t>
      </w:r>
      <w:r>
        <w:rPr>
          <w:rFonts w:asciiTheme="minorHAnsi" w:hAnsiTheme="minorHAnsi" w:cstheme="minorHAnsi"/>
          <w:sz w:val="22"/>
          <w:szCs w:val="22"/>
        </w:rPr>
        <w:t>. Vol: 2: 1, 5-6.</w:t>
      </w:r>
    </w:p>
    <w:p w14:paraId="7571A9D4" w14:textId="77777777" w:rsidR="00C40DA3" w:rsidRDefault="00C40DA3" w:rsidP="00C40DA3">
      <w:pPr>
        <w:pStyle w:val="Litt-lista"/>
        <w:rPr>
          <w:rFonts w:asciiTheme="minorHAnsi" w:hAnsiTheme="minorHAnsi" w:cstheme="minorHAnsi"/>
          <w:sz w:val="22"/>
          <w:szCs w:val="22"/>
        </w:rPr>
      </w:pPr>
      <w:bookmarkStart w:id="7" w:name="_Hlk33963193"/>
      <w:r>
        <w:rPr>
          <w:rFonts w:asciiTheme="minorHAnsi" w:hAnsiTheme="minorHAnsi" w:cstheme="minorHAnsi"/>
          <w:sz w:val="22"/>
          <w:szCs w:val="22"/>
        </w:rPr>
        <w:t xml:space="preserve">Paulsrud, B., Rosén, J., Straszer, B. &amp; Wedin. Å. (2018) (Eds.) </w:t>
      </w:r>
      <w:r>
        <w:rPr>
          <w:rFonts w:asciiTheme="minorHAnsi" w:hAnsiTheme="minorHAnsi" w:cstheme="minorHAnsi"/>
          <w:i/>
          <w:sz w:val="22"/>
          <w:szCs w:val="22"/>
        </w:rPr>
        <w:t xml:space="preserve">Transspråkande och utbildning i svenska utbildningssammanhang. </w:t>
      </w:r>
      <w:r>
        <w:rPr>
          <w:rFonts w:asciiTheme="minorHAnsi" w:hAnsiTheme="minorHAnsi" w:cstheme="minorHAnsi"/>
          <w:sz w:val="22"/>
          <w:szCs w:val="22"/>
        </w:rPr>
        <w:t>Lund: Studentlitteratur.</w:t>
      </w:r>
    </w:p>
    <w:p w14:paraId="248D1324" w14:textId="77777777" w:rsidR="00C40DA3" w:rsidRDefault="00C40DA3" w:rsidP="00C40DA3">
      <w:pPr>
        <w:pStyle w:val="Litt-lista"/>
        <w:rPr>
          <w:rFonts w:asciiTheme="minorHAnsi" w:hAnsiTheme="minorHAnsi" w:cstheme="minorHAnsi"/>
          <w:sz w:val="22"/>
          <w:szCs w:val="22"/>
          <w:lang w:val="en-US"/>
        </w:rPr>
      </w:pPr>
      <w:r>
        <w:rPr>
          <w:rFonts w:asciiTheme="minorHAnsi" w:hAnsiTheme="minorHAnsi" w:cstheme="minorHAnsi"/>
          <w:sz w:val="22"/>
          <w:szCs w:val="22"/>
        </w:rPr>
        <w:t xml:space="preserve">Wedin, Å., Claesson, U., Olsson, M. &amp; Irisdotter Aldenmyr, S. (2018) (Eds.) </w:t>
      </w:r>
      <w:r>
        <w:rPr>
          <w:rFonts w:asciiTheme="minorHAnsi" w:hAnsiTheme="minorHAnsi" w:cstheme="minorHAnsi"/>
          <w:sz w:val="22"/>
          <w:szCs w:val="22"/>
          <w:lang w:val="en-US"/>
        </w:rPr>
        <w:t xml:space="preserve">Temanummer. Praktiknära forskning. </w:t>
      </w:r>
      <w:r>
        <w:rPr>
          <w:rFonts w:asciiTheme="minorHAnsi" w:hAnsiTheme="minorHAnsi" w:cstheme="minorHAnsi"/>
          <w:i/>
          <w:sz w:val="22"/>
          <w:szCs w:val="22"/>
          <w:lang w:val="en-US"/>
        </w:rPr>
        <w:t>Utbildning &amp; Lärande</w:t>
      </w:r>
      <w:r>
        <w:rPr>
          <w:rFonts w:asciiTheme="minorHAnsi" w:hAnsiTheme="minorHAnsi" w:cstheme="minorHAnsi"/>
          <w:sz w:val="22"/>
          <w:szCs w:val="22"/>
          <w:lang w:val="en-US"/>
        </w:rPr>
        <w:t xml:space="preserve"> 12(1).</w:t>
      </w:r>
    </w:p>
    <w:p w14:paraId="53241FEC" w14:textId="77777777" w:rsidR="00C40DA3" w:rsidRDefault="00C40DA3" w:rsidP="00C40DA3">
      <w:pPr>
        <w:pStyle w:val="Litt-lista"/>
        <w:jc w:val="left"/>
        <w:rPr>
          <w:rFonts w:asciiTheme="minorHAnsi" w:hAnsiTheme="minorHAnsi" w:cstheme="minorHAnsi"/>
          <w:sz w:val="22"/>
          <w:szCs w:val="22"/>
          <w:lang w:val="en-GB"/>
        </w:rPr>
      </w:pPr>
      <w:r>
        <w:rPr>
          <w:rFonts w:asciiTheme="minorHAnsi" w:hAnsiTheme="minorHAnsi" w:cstheme="minorHAnsi"/>
          <w:sz w:val="22"/>
          <w:szCs w:val="22"/>
          <w:lang w:val="en-US"/>
        </w:rPr>
        <w:t xml:space="preserve">Wedin, Å. (2019) Literacy and agency: The case of young adults who came to Sweden as unaccompanied asylum-seeking children. </w:t>
      </w:r>
      <w:r>
        <w:rPr>
          <w:rFonts w:asciiTheme="minorHAnsi" w:hAnsiTheme="minorHAnsi" w:cstheme="minorHAnsi"/>
          <w:i/>
          <w:sz w:val="22"/>
          <w:szCs w:val="22"/>
          <w:lang w:val="en-US"/>
        </w:rPr>
        <w:t xml:space="preserve">Scandinavian Journal of Educational Research. </w:t>
      </w:r>
      <w:r>
        <w:rPr>
          <w:rFonts w:asciiTheme="minorHAnsi" w:hAnsiTheme="minorHAnsi" w:cstheme="minorHAnsi"/>
          <w:iCs/>
          <w:sz w:val="22"/>
          <w:szCs w:val="22"/>
          <w:lang w:val="en-US"/>
        </w:rPr>
        <w:t>64 (4), 522-534.</w:t>
      </w:r>
      <w:r>
        <w:rPr>
          <w:rFonts w:asciiTheme="minorHAnsi" w:hAnsiTheme="minorHAnsi" w:cstheme="minorHAnsi"/>
          <w:sz w:val="22"/>
          <w:szCs w:val="22"/>
          <w:lang w:val="en-US"/>
        </w:rPr>
        <w:t xml:space="preserve"> </w:t>
      </w:r>
      <w:hyperlink r:id="rId16" w:history="1">
        <w:r>
          <w:rPr>
            <w:rStyle w:val="Hyperlnk"/>
            <w:rFonts w:asciiTheme="minorHAnsi" w:hAnsiTheme="minorHAnsi" w:cstheme="minorHAnsi"/>
            <w:sz w:val="22"/>
            <w:szCs w:val="22"/>
            <w:lang w:val="en-US"/>
          </w:rPr>
          <w:t>https://www.tandfonline.com/doi/full/10.1080/00313831.2019.1595710</w:t>
        </w:r>
      </w:hyperlink>
      <w:r>
        <w:rPr>
          <w:rFonts w:asciiTheme="minorHAnsi" w:hAnsiTheme="minorHAnsi" w:cstheme="minorHAnsi"/>
          <w:sz w:val="22"/>
          <w:szCs w:val="22"/>
          <w:lang w:val="en-US"/>
        </w:rPr>
        <w:t xml:space="preserve"> </w:t>
      </w:r>
    </w:p>
    <w:p w14:paraId="2BE98464" w14:textId="77777777" w:rsidR="00C40DA3" w:rsidRDefault="00C40DA3" w:rsidP="00C40DA3">
      <w:pPr>
        <w:pStyle w:val="Litt-lista"/>
        <w:jc w:val="left"/>
        <w:rPr>
          <w:rFonts w:asciiTheme="minorHAnsi" w:hAnsiTheme="minorHAnsi" w:cstheme="minorHAnsi"/>
          <w:sz w:val="22"/>
          <w:szCs w:val="22"/>
          <w:lang w:val="en-GB"/>
        </w:rPr>
      </w:pPr>
      <w:bookmarkStart w:id="8" w:name="_Hlk33963175"/>
      <w:bookmarkEnd w:id="7"/>
      <w:r>
        <w:rPr>
          <w:rFonts w:asciiTheme="minorHAnsi" w:hAnsiTheme="minorHAnsi" w:cstheme="minorHAnsi"/>
          <w:sz w:val="22"/>
          <w:szCs w:val="22"/>
          <w:lang w:val="en-GB"/>
        </w:rPr>
        <w:t>Wedin, Å. &amp; Norlund Shaswar, A. (2019)</w:t>
      </w:r>
      <w:r>
        <w:rPr>
          <w:rFonts w:asciiTheme="minorHAnsi" w:hAnsiTheme="minorHAnsi" w:cstheme="minorHAnsi"/>
          <w:i/>
          <w:sz w:val="22"/>
          <w:szCs w:val="22"/>
          <w:lang w:val="en-GB"/>
        </w:rPr>
        <w:t xml:space="preserve"> </w:t>
      </w:r>
      <w:r>
        <w:rPr>
          <w:rFonts w:asciiTheme="minorHAnsi" w:hAnsiTheme="minorHAnsi" w:cstheme="minorHAnsi"/>
          <w:sz w:val="22"/>
          <w:szCs w:val="22"/>
          <w:lang w:val="en-GB"/>
        </w:rPr>
        <w:t>Whole class interaction in the adult L2-classroom: The case of Swedish for Immigrants in Sweden.</w:t>
      </w:r>
      <w:r>
        <w:rPr>
          <w:rFonts w:asciiTheme="minorHAnsi" w:hAnsiTheme="minorHAnsi" w:cstheme="minorHAnsi"/>
          <w:i/>
          <w:sz w:val="22"/>
          <w:szCs w:val="22"/>
          <w:lang w:val="en-GB"/>
        </w:rPr>
        <w:t xml:space="preserve"> Apples – Journal of Applied Language Studies</w:t>
      </w:r>
      <w:r>
        <w:rPr>
          <w:rFonts w:asciiTheme="minorHAnsi" w:hAnsiTheme="minorHAnsi" w:cstheme="minorHAnsi"/>
          <w:iCs/>
          <w:sz w:val="22"/>
          <w:szCs w:val="22"/>
          <w:lang w:val="en-GB"/>
        </w:rPr>
        <w:t xml:space="preserve">. </w:t>
      </w:r>
      <w:r>
        <w:rPr>
          <w:rFonts w:asciiTheme="minorHAnsi" w:hAnsiTheme="minorHAnsi" w:cstheme="minorHAnsi"/>
          <w:sz w:val="22"/>
          <w:szCs w:val="22"/>
          <w:lang w:val="en-GB"/>
        </w:rPr>
        <w:t>Vol. 13, 2, 45–64. http://dx.doi.org/10.17011/apples/urn.201903251959</w:t>
      </w:r>
    </w:p>
    <w:p w14:paraId="3888BA22" w14:textId="77777777" w:rsidR="00C40DA3" w:rsidRDefault="00C40DA3" w:rsidP="00C40DA3">
      <w:pPr>
        <w:pStyle w:val="Litt-lista"/>
        <w:jc w:val="left"/>
        <w:rPr>
          <w:rFonts w:asciiTheme="minorHAnsi" w:hAnsiTheme="minorHAnsi" w:cstheme="minorHAnsi"/>
          <w:sz w:val="22"/>
          <w:szCs w:val="22"/>
          <w:lang w:val="en-GB"/>
        </w:rPr>
      </w:pPr>
      <w:bookmarkStart w:id="9" w:name="_Hlk22474212"/>
      <w:r>
        <w:rPr>
          <w:rFonts w:asciiTheme="minorHAnsi" w:hAnsiTheme="minorHAnsi" w:cstheme="minorHAnsi"/>
          <w:sz w:val="22"/>
          <w:szCs w:val="22"/>
          <w:lang w:val="en-GB"/>
        </w:rPr>
        <w:t xml:space="preserve">Norlund Shaswar, A. &amp; Wedin, Å. (2019) Language learning strategies and teaching practices in adult L2 education: The case of Swedish for Immigrants. </w:t>
      </w:r>
      <w:r>
        <w:rPr>
          <w:rFonts w:asciiTheme="minorHAnsi" w:hAnsiTheme="minorHAnsi" w:cstheme="minorHAnsi"/>
          <w:i/>
          <w:iCs/>
          <w:sz w:val="22"/>
          <w:szCs w:val="22"/>
          <w:lang w:val="en-GB"/>
        </w:rPr>
        <w:t>Apples – Journal of Applied Language Studies</w:t>
      </w:r>
      <w:r>
        <w:rPr>
          <w:rFonts w:asciiTheme="minorHAnsi" w:hAnsiTheme="minorHAnsi" w:cstheme="minorHAnsi"/>
          <w:sz w:val="22"/>
          <w:szCs w:val="22"/>
          <w:lang w:val="en-GB"/>
        </w:rPr>
        <w:t xml:space="preserve"> Vol. 13, 3, 17-34.</w:t>
      </w:r>
    </w:p>
    <w:p w14:paraId="705980F7" w14:textId="77777777" w:rsidR="00C40DA3" w:rsidRPr="00675BD1" w:rsidRDefault="00C40DA3" w:rsidP="00C40DA3">
      <w:pPr>
        <w:pStyle w:val="Litt-lista"/>
        <w:jc w:val="left"/>
        <w:rPr>
          <w:rFonts w:asciiTheme="minorHAnsi" w:hAnsiTheme="minorHAnsi" w:cstheme="minorHAnsi"/>
          <w:sz w:val="22"/>
          <w:szCs w:val="22"/>
          <w:lang w:val="en-US"/>
        </w:rPr>
      </w:pPr>
      <w:bookmarkStart w:id="10" w:name="_Hlk22473396"/>
      <w:bookmarkStart w:id="11" w:name="_Hlk22473371"/>
      <w:bookmarkEnd w:id="9"/>
      <w:r w:rsidRPr="00675BD1">
        <w:rPr>
          <w:rFonts w:asciiTheme="minorHAnsi" w:hAnsiTheme="minorHAnsi" w:cstheme="minorHAnsi"/>
          <w:sz w:val="22"/>
          <w:szCs w:val="22"/>
        </w:rPr>
        <w:t xml:space="preserve">Rosén, J., Straszer, B. &amp; Wedin, Å (2019) </w:t>
      </w:r>
      <w:r w:rsidRPr="00675BD1">
        <w:rPr>
          <w:rFonts w:asciiTheme="minorHAnsi" w:hAnsiTheme="minorHAnsi" w:cstheme="minorHAnsi"/>
          <w:color w:val="000000"/>
          <w:sz w:val="22"/>
          <w:szCs w:val="22"/>
        </w:rPr>
        <w:t xml:space="preserve">Studiehandledning på modersmål. Studiehandledares positionering och yrkesroll. </w:t>
      </w:r>
      <w:r>
        <w:rPr>
          <w:rFonts w:asciiTheme="minorHAnsi" w:hAnsiTheme="minorHAnsi" w:cstheme="minorHAnsi"/>
          <w:i/>
          <w:iCs/>
          <w:sz w:val="22"/>
          <w:szCs w:val="22"/>
        </w:rPr>
        <w:t>Educare</w:t>
      </w:r>
      <w:r>
        <w:rPr>
          <w:rFonts w:asciiTheme="minorHAnsi" w:hAnsiTheme="minorHAnsi" w:cstheme="minorHAnsi"/>
          <w:sz w:val="22"/>
          <w:szCs w:val="22"/>
        </w:rPr>
        <w:t xml:space="preserve"> – </w:t>
      </w:r>
      <w:r>
        <w:rPr>
          <w:rFonts w:asciiTheme="minorHAnsi" w:hAnsiTheme="minorHAnsi" w:cstheme="minorHAnsi"/>
          <w:i/>
          <w:iCs/>
          <w:sz w:val="22"/>
          <w:szCs w:val="22"/>
        </w:rPr>
        <w:t>Vetenskapliga Skrifter</w:t>
      </w:r>
      <w:r>
        <w:rPr>
          <w:rFonts w:asciiTheme="minorHAnsi" w:hAnsiTheme="minorHAnsi" w:cstheme="minorHAnsi"/>
          <w:sz w:val="22"/>
          <w:szCs w:val="22"/>
        </w:rPr>
        <w:t xml:space="preserve"> (3), 49-61. https://doi.org/10.24834/educare. </w:t>
      </w:r>
      <w:r w:rsidRPr="00675BD1">
        <w:rPr>
          <w:rFonts w:asciiTheme="minorHAnsi" w:hAnsiTheme="minorHAnsi" w:cstheme="minorHAnsi"/>
          <w:sz w:val="22"/>
          <w:szCs w:val="22"/>
          <w:lang w:val="en-US"/>
        </w:rPr>
        <w:t>2019.3.4</w:t>
      </w:r>
    </w:p>
    <w:bookmarkStart w:id="12" w:name="_Hlk21857094"/>
    <w:p w14:paraId="34B58309" w14:textId="77777777" w:rsidR="00C40DA3" w:rsidRPr="00675BD1" w:rsidRDefault="00C40DA3" w:rsidP="00C40DA3">
      <w:pPr>
        <w:pStyle w:val="Litt-lista"/>
        <w:ind w:left="0" w:firstLine="284"/>
        <w:jc w:val="left"/>
        <w:rPr>
          <w:rFonts w:asciiTheme="minorHAnsi" w:hAnsiTheme="minorHAnsi" w:cstheme="minorHAnsi"/>
          <w:color w:val="000000"/>
          <w:sz w:val="22"/>
          <w:szCs w:val="22"/>
          <w:lang w:val="en-US"/>
        </w:rPr>
      </w:pPr>
      <w:r>
        <w:fldChar w:fldCharType="begin"/>
      </w:r>
      <w:r w:rsidRPr="00675BD1">
        <w:rPr>
          <w:lang w:val="en-US"/>
        </w:rPr>
        <w:instrText xml:space="preserve"> HYPERLINK "https://doi.org/10.24834/educare.2019.3.4" </w:instrText>
      </w:r>
      <w:r>
        <w:fldChar w:fldCharType="separate"/>
      </w:r>
      <w:r w:rsidRPr="00675BD1">
        <w:rPr>
          <w:rStyle w:val="Hyperlnk"/>
          <w:rFonts w:asciiTheme="minorHAnsi" w:hAnsiTheme="minorHAnsi" w:cstheme="minorHAnsi"/>
          <w:sz w:val="22"/>
          <w:szCs w:val="22"/>
          <w:lang w:val="en-US"/>
        </w:rPr>
        <w:t>https://doi.org/10.24834/educare.2019.3.4</w:t>
      </w:r>
      <w:r>
        <w:fldChar w:fldCharType="end"/>
      </w:r>
      <w:bookmarkEnd w:id="12"/>
    </w:p>
    <w:p w14:paraId="3270BB20" w14:textId="77777777" w:rsidR="00C40DA3" w:rsidRDefault="00C40DA3" w:rsidP="00C40DA3">
      <w:pPr>
        <w:pStyle w:val="Litt-lista"/>
        <w:jc w:val="left"/>
        <w:rPr>
          <w:rFonts w:asciiTheme="minorHAnsi" w:hAnsiTheme="minorHAnsi" w:cstheme="minorHAnsi"/>
          <w:sz w:val="22"/>
          <w:szCs w:val="22"/>
          <w:lang w:val="en-US"/>
        </w:rPr>
      </w:pPr>
      <w:bookmarkStart w:id="13" w:name="_Hlk22474509"/>
      <w:bookmarkEnd w:id="10"/>
      <w:r>
        <w:rPr>
          <w:rFonts w:asciiTheme="minorHAnsi" w:hAnsiTheme="minorHAnsi" w:cstheme="minorHAnsi"/>
          <w:sz w:val="22"/>
          <w:szCs w:val="22"/>
          <w:lang w:val="en-GB"/>
        </w:rPr>
        <w:t xml:space="preserve">Wedin, Å. &amp; Bomström Aho, E. (2019) Agency in science learning in a second language setting: Multimodal and multilingual strategies and practices among recently arrived students in upper secondary school in Sweden. </w:t>
      </w:r>
      <w:r>
        <w:rPr>
          <w:rFonts w:asciiTheme="minorHAnsi" w:hAnsiTheme="minorHAnsi" w:cstheme="minorHAnsi"/>
          <w:i/>
          <w:sz w:val="22"/>
          <w:szCs w:val="22"/>
          <w:lang w:val="en-US"/>
        </w:rPr>
        <w:t xml:space="preserve">International Electronic Journal of Elementary Education. </w:t>
      </w:r>
      <w:r>
        <w:rPr>
          <w:rFonts w:asciiTheme="minorHAnsi" w:hAnsiTheme="minorHAnsi" w:cstheme="minorHAnsi"/>
          <w:iCs/>
          <w:sz w:val="22"/>
          <w:szCs w:val="22"/>
          <w:lang w:val="en-US"/>
        </w:rPr>
        <w:t xml:space="preserve">12 (1), 77-84. </w:t>
      </w:r>
      <w:r>
        <w:rPr>
          <w:rFonts w:asciiTheme="minorHAnsi" w:hAnsiTheme="minorHAnsi" w:cstheme="minorHAnsi"/>
          <w:sz w:val="22"/>
          <w:szCs w:val="22"/>
          <w:lang w:val="en-US"/>
        </w:rPr>
        <w:t>DOI: 10.26822/iejee.2019155338</w:t>
      </w:r>
      <w:bookmarkStart w:id="14" w:name="_Hlk27291711"/>
      <w:bookmarkEnd w:id="11"/>
      <w:bookmarkEnd w:id="13"/>
    </w:p>
    <w:p w14:paraId="29C77FB6" w14:textId="77777777" w:rsidR="00C40DA3" w:rsidRDefault="00C40DA3" w:rsidP="00C40DA3">
      <w:pPr>
        <w:pStyle w:val="Litt-lista"/>
        <w:rPr>
          <w:rFonts w:asciiTheme="minorHAnsi" w:hAnsiTheme="minorHAnsi" w:cstheme="minorHAnsi"/>
          <w:sz w:val="22"/>
          <w:szCs w:val="22"/>
          <w:lang w:val="en-US"/>
        </w:rPr>
      </w:pPr>
      <w:r>
        <w:rPr>
          <w:rFonts w:asciiTheme="minorHAnsi" w:hAnsiTheme="minorHAnsi" w:cstheme="minorHAnsi"/>
          <w:sz w:val="22"/>
          <w:szCs w:val="22"/>
          <w:lang w:val="en-GB"/>
        </w:rPr>
        <w:t xml:space="preserve">Pettersson, M., Warström J, &amp; Wedin, Å. (2019) Lek med skrift i förskolan: Flerspråkighet som resurs. I: </w:t>
      </w:r>
      <w:r>
        <w:rPr>
          <w:rFonts w:asciiTheme="minorHAnsi" w:hAnsiTheme="minorHAnsi" w:cstheme="minorHAnsi"/>
          <w:sz w:val="22"/>
          <w:szCs w:val="22"/>
          <w:lang w:val="en-US"/>
        </w:rPr>
        <w:t xml:space="preserve">Norling, Martina </w:t>
      </w:r>
      <w:r>
        <w:rPr>
          <w:rFonts w:asciiTheme="minorHAnsi" w:hAnsiTheme="minorHAnsi" w:cstheme="minorHAnsi"/>
          <w:sz w:val="22"/>
          <w:szCs w:val="22"/>
          <w:lang w:val="en-GB"/>
        </w:rPr>
        <w:t xml:space="preserve">(red.) </w:t>
      </w:r>
      <w:r>
        <w:rPr>
          <w:rFonts w:asciiTheme="minorHAnsi" w:hAnsiTheme="minorHAnsi" w:cstheme="minorHAnsi"/>
          <w:i/>
          <w:sz w:val="22"/>
          <w:szCs w:val="22"/>
          <w:lang w:val="en-GB"/>
        </w:rPr>
        <w:t>Språkboken</w:t>
      </w:r>
      <w:r>
        <w:rPr>
          <w:rFonts w:asciiTheme="minorHAnsi" w:hAnsiTheme="minorHAnsi" w:cstheme="minorHAnsi"/>
          <w:sz w:val="22"/>
          <w:szCs w:val="22"/>
          <w:lang w:val="en-GB"/>
        </w:rPr>
        <w:t xml:space="preserve">. </w:t>
      </w:r>
      <w:r>
        <w:rPr>
          <w:rFonts w:asciiTheme="minorHAnsi" w:hAnsiTheme="minorHAnsi" w:cstheme="minorHAnsi"/>
          <w:sz w:val="22"/>
          <w:szCs w:val="22"/>
          <w:lang w:val="en-US"/>
        </w:rPr>
        <w:t>Stockholm: Liber. Pp 123-144</w:t>
      </w:r>
    </w:p>
    <w:p w14:paraId="657B2EB9" w14:textId="77777777" w:rsidR="00C40DA3" w:rsidRDefault="00C40DA3" w:rsidP="00C40DA3">
      <w:pPr>
        <w:pStyle w:val="Litt-lista"/>
        <w:rPr>
          <w:rFonts w:asciiTheme="minorHAnsi" w:hAnsiTheme="minorHAnsi" w:cstheme="minorHAnsi"/>
          <w:iCs/>
          <w:sz w:val="22"/>
          <w:szCs w:val="22"/>
        </w:rPr>
      </w:pPr>
      <w:bookmarkStart w:id="15" w:name="_Hlk40870946"/>
      <w:bookmarkStart w:id="16" w:name="_Hlk22473338"/>
      <w:r>
        <w:rPr>
          <w:rFonts w:asciiTheme="minorHAnsi" w:hAnsiTheme="minorHAnsi" w:cstheme="minorHAnsi"/>
          <w:sz w:val="22"/>
          <w:szCs w:val="22"/>
          <w:lang w:val="en-GB"/>
        </w:rPr>
        <w:t xml:space="preserve">Rosén, J., Straszer, B. &amp; Wedin, Å. (2019) </w:t>
      </w:r>
      <w:r>
        <w:rPr>
          <w:rFonts w:asciiTheme="minorHAnsi" w:hAnsiTheme="minorHAnsi" w:cstheme="minorHAnsi"/>
          <w:iCs/>
          <w:sz w:val="22"/>
          <w:szCs w:val="22"/>
          <w:lang w:val="en-US"/>
        </w:rPr>
        <w:t>Maintaining, developing and revitalizing: Language ideologies in national education policy and home language instruction in compulsory school in Sweden</w:t>
      </w:r>
      <w:r>
        <w:rPr>
          <w:rFonts w:asciiTheme="minorHAnsi" w:hAnsiTheme="minorHAnsi" w:cstheme="minorHAnsi"/>
          <w:sz w:val="22"/>
          <w:szCs w:val="22"/>
          <w:lang w:val="en-GB"/>
        </w:rPr>
        <w:t xml:space="preserve">. In. </w:t>
      </w:r>
      <w:r>
        <w:rPr>
          <w:rFonts w:asciiTheme="minorHAnsi" w:hAnsiTheme="minorHAnsi" w:cstheme="minorHAnsi"/>
          <w:iCs/>
          <w:sz w:val="22"/>
          <w:szCs w:val="22"/>
          <w:lang w:val="en-US"/>
        </w:rPr>
        <w:t xml:space="preserve">Seals, C. &amp; Olsen-Reeder, V. </w:t>
      </w:r>
      <w:r>
        <w:rPr>
          <w:rFonts w:asciiTheme="minorHAnsi" w:hAnsiTheme="minorHAnsi" w:cstheme="minorHAnsi"/>
          <w:i/>
          <w:iCs/>
          <w:sz w:val="22"/>
          <w:szCs w:val="22"/>
          <w:lang w:val="en-US"/>
        </w:rPr>
        <w:t xml:space="preserve">Embracing Multilingualism across Educational </w:t>
      </w:r>
      <w:r>
        <w:rPr>
          <w:rFonts w:asciiTheme="minorHAnsi" w:hAnsiTheme="minorHAnsi" w:cstheme="minorHAnsi"/>
          <w:i/>
          <w:iCs/>
          <w:sz w:val="22"/>
          <w:szCs w:val="22"/>
          <w:lang w:val="en-GB"/>
        </w:rPr>
        <w:t xml:space="preserve">Contexts. </w:t>
      </w:r>
      <w:r>
        <w:rPr>
          <w:rFonts w:asciiTheme="minorHAnsi" w:hAnsiTheme="minorHAnsi" w:cstheme="minorHAnsi"/>
          <w:iCs/>
          <w:sz w:val="22"/>
          <w:szCs w:val="22"/>
        </w:rPr>
        <w:t xml:space="preserve">New Zealand: Victoria University of Wellington. P. 182-211. </w:t>
      </w:r>
      <w:bookmarkStart w:id="17" w:name="_Hlk52278528"/>
      <w:r>
        <w:rPr>
          <w:rFonts w:asciiTheme="minorHAnsi" w:hAnsiTheme="minorHAnsi" w:cstheme="minorHAnsi"/>
          <w:iCs/>
          <w:sz w:val="22"/>
          <w:szCs w:val="22"/>
        </w:rPr>
        <w:t>García</w:t>
      </w:r>
      <w:bookmarkEnd w:id="17"/>
    </w:p>
    <w:bookmarkEnd w:id="15"/>
    <w:p w14:paraId="41BC6598" w14:textId="77777777" w:rsidR="00C40DA3" w:rsidRDefault="00C40DA3" w:rsidP="00C40DA3">
      <w:pPr>
        <w:pStyle w:val="Litt-lista"/>
        <w:rPr>
          <w:rFonts w:asciiTheme="minorHAnsi" w:eastAsia="DengXian Light" w:hAnsiTheme="minorHAnsi" w:cstheme="minorHAnsi"/>
          <w:sz w:val="22"/>
          <w:szCs w:val="22"/>
        </w:rPr>
      </w:pPr>
      <w:r>
        <w:rPr>
          <w:rFonts w:asciiTheme="minorHAnsi" w:hAnsiTheme="minorHAnsi" w:cstheme="minorHAnsi"/>
          <w:iCs/>
          <w:sz w:val="22"/>
          <w:szCs w:val="22"/>
        </w:rPr>
        <w:t>Rosén, J. &amp; Wedin, Å. (2019) Grundläggande</w:t>
      </w:r>
      <w:r>
        <w:rPr>
          <w:rFonts w:asciiTheme="minorHAnsi" w:hAnsiTheme="minorHAnsi" w:cstheme="minorHAnsi"/>
          <w:sz w:val="22"/>
          <w:szCs w:val="22"/>
        </w:rPr>
        <w:t xml:space="preserve"> skriftspråksundervisning inom sfi – funktionalitet, mångfald och social rättvisa. I</w:t>
      </w:r>
      <w:r>
        <w:rPr>
          <w:rStyle w:val="italiclabel"/>
          <w:rFonts w:asciiTheme="minorHAnsi" w:eastAsia="DengXian Light" w:hAnsiTheme="minorHAnsi" w:cstheme="minorHAnsi"/>
          <w:i/>
          <w:iCs/>
          <w:color w:val="000000"/>
          <w:sz w:val="22"/>
          <w:szCs w:val="22"/>
          <w:shd w:val="clear" w:color="auto" w:fill="FFFFFF"/>
        </w:rPr>
        <w:t xml:space="preserve">: </w:t>
      </w:r>
      <w:r>
        <w:rPr>
          <w:rStyle w:val="italiclabel"/>
          <w:rFonts w:asciiTheme="minorHAnsi" w:eastAsia="DengXian Light" w:hAnsiTheme="minorHAnsi" w:cstheme="minorHAnsi"/>
          <w:color w:val="000000"/>
          <w:sz w:val="22"/>
          <w:szCs w:val="22"/>
          <w:shd w:val="clear" w:color="auto" w:fill="FFFFFF"/>
        </w:rPr>
        <w:t xml:space="preserve">Kindenberg, B. (Red.) </w:t>
      </w:r>
      <w:r>
        <w:rPr>
          <w:rStyle w:val="italiclabel"/>
          <w:rFonts w:asciiTheme="minorHAnsi" w:eastAsia="DengXian Light" w:hAnsiTheme="minorHAnsi" w:cstheme="minorHAnsi"/>
          <w:i/>
          <w:iCs/>
          <w:color w:val="000000"/>
          <w:sz w:val="22"/>
          <w:szCs w:val="22"/>
          <w:shd w:val="clear" w:color="auto" w:fill="FFFFFF"/>
        </w:rPr>
        <w:t> </w:t>
      </w:r>
      <w:r>
        <w:rPr>
          <w:rStyle w:val="Betoning"/>
          <w:rFonts w:asciiTheme="minorHAnsi" w:eastAsia="DengXian Light" w:hAnsiTheme="minorHAnsi" w:cstheme="minorHAnsi"/>
          <w:color w:val="000000"/>
          <w:sz w:val="22"/>
          <w:szCs w:val="22"/>
          <w:shd w:val="clear" w:color="auto" w:fill="FFFFFF"/>
        </w:rPr>
        <w:t>Litteraciteter och flerspråkighet, Symposium 2018</w:t>
      </w:r>
      <w:r>
        <w:rPr>
          <w:rStyle w:val="displayfields"/>
          <w:rFonts w:asciiTheme="minorHAnsi" w:eastAsia="DengXian Light" w:hAnsiTheme="minorHAnsi" w:cstheme="minorHAnsi"/>
          <w:color w:val="000000"/>
          <w:sz w:val="22"/>
          <w:szCs w:val="22"/>
          <w:shd w:val="clear" w:color="auto" w:fill="FFFFFF"/>
        </w:rPr>
        <w:t xml:space="preserve">, Stockholm: Liber, s. 192-205 </w:t>
      </w:r>
    </w:p>
    <w:p w14:paraId="739251C1" w14:textId="77777777" w:rsidR="00C40DA3" w:rsidRDefault="00C40DA3" w:rsidP="00C40DA3">
      <w:pPr>
        <w:pStyle w:val="Litt-lista"/>
        <w:rPr>
          <w:rFonts w:asciiTheme="minorHAnsi" w:hAnsiTheme="minorHAnsi" w:cstheme="minorHAnsi"/>
          <w:sz w:val="22"/>
          <w:szCs w:val="22"/>
        </w:rPr>
      </w:pPr>
      <w:bookmarkStart w:id="18" w:name="_Hlk48283889"/>
      <w:bookmarkEnd w:id="16"/>
      <w:r>
        <w:rPr>
          <w:rFonts w:asciiTheme="minorHAnsi" w:hAnsiTheme="minorHAnsi" w:cstheme="minorHAnsi"/>
          <w:sz w:val="22"/>
          <w:szCs w:val="22"/>
        </w:rPr>
        <w:t xml:space="preserve">Norlund Shaswar, A. &amp; Wedin, Å. (2020) </w:t>
      </w:r>
      <w:r>
        <w:rPr>
          <w:rFonts w:asciiTheme="minorHAnsi" w:hAnsiTheme="minorHAnsi" w:cstheme="minorHAnsi"/>
          <w:i/>
          <w:iCs/>
          <w:sz w:val="22"/>
          <w:szCs w:val="22"/>
        </w:rPr>
        <w:t>Språkdidaktik för sfi: Att undervisa vuxna andraspråksinlärare</w:t>
      </w:r>
      <w:r>
        <w:rPr>
          <w:rFonts w:asciiTheme="minorHAnsi" w:hAnsiTheme="minorHAnsi" w:cstheme="minorHAnsi"/>
          <w:sz w:val="22"/>
          <w:szCs w:val="22"/>
        </w:rPr>
        <w:t>. Lund: Studentlitteratur.</w:t>
      </w:r>
    </w:p>
    <w:bookmarkEnd w:id="18"/>
    <w:p w14:paraId="4F575BA3" w14:textId="77777777" w:rsidR="00C40DA3" w:rsidRDefault="00C40DA3" w:rsidP="00C40DA3">
      <w:pPr>
        <w:pStyle w:val="Litt-lista"/>
        <w:rPr>
          <w:rFonts w:asciiTheme="minorHAnsi" w:hAnsiTheme="minorHAnsi" w:cstheme="minorHAnsi"/>
          <w:sz w:val="22"/>
          <w:szCs w:val="22"/>
          <w:lang w:val="en-US"/>
        </w:rPr>
      </w:pPr>
      <w:r>
        <w:rPr>
          <w:rFonts w:asciiTheme="minorHAnsi" w:hAnsiTheme="minorHAnsi" w:cstheme="minorHAnsi"/>
          <w:sz w:val="22"/>
          <w:szCs w:val="22"/>
        </w:rPr>
        <w:t xml:space="preserve">Wedin, Å. (2020) Flerspråkighet, identitet och lärande. I: Forsling, Karin &amp; Tjernberg, Catarina (Red.) </w:t>
      </w:r>
      <w:r>
        <w:rPr>
          <w:rFonts w:asciiTheme="minorHAnsi" w:hAnsiTheme="minorHAnsi" w:cstheme="minorHAnsi"/>
          <w:i/>
          <w:iCs/>
          <w:sz w:val="22"/>
          <w:szCs w:val="22"/>
          <w:lang w:val="en-US"/>
        </w:rPr>
        <w:t xml:space="preserve">Skrivundervisningens grunder. </w:t>
      </w:r>
      <w:r>
        <w:rPr>
          <w:rFonts w:asciiTheme="minorHAnsi" w:hAnsiTheme="minorHAnsi" w:cstheme="minorHAnsi"/>
          <w:iCs/>
          <w:sz w:val="22"/>
          <w:szCs w:val="22"/>
          <w:lang w:val="en-US"/>
        </w:rPr>
        <w:t xml:space="preserve">Malmö: Gleerups. Pp 247-262.  </w:t>
      </w:r>
    </w:p>
    <w:p w14:paraId="6563663D" w14:textId="77777777" w:rsidR="00C40DA3" w:rsidRDefault="00C40DA3" w:rsidP="00C40DA3">
      <w:pPr>
        <w:pStyle w:val="Litt-lista"/>
        <w:jc w:val="left"/>
        <w:rPr>
          <w:rFonts w:ascii="Times New Roman" w:hAnsi="Times New Roman"/>
          <w:iCs/>
          <w:sz w:val="24"/>
          <w:szCs w:val="24"/>
          <w:lang w:val="en-US"/>
        </w:rPr>
      </w:pPr>
      <w:bookmarkStart w:id="19" w:name="_Hlk51233377"/>
      <w:r>
        <w:rPr>
          <w:rFonts w:asciiTheme="minorHAnsi" w:hAnsiTheme="minorHAnsi" w:cstheme="minorHAnsi"/>
          <w:sz w:val="22"/>
          <w:szCs w:val="22"/>
          <w:lang w:val="en-US"/>
        </w:rPr>
        <w:t>Wedin, Åsa (2020). Negotiating identities through multilingual writing: Local school policy</w:t>
      </w:r>
      <w:r>
        <w:rPr>
          <w:sz w:val="24"/>
          <w:szCs w:val="24"/>
          <w:lang w:val="en-US"/>
        </w:rPr>
        <w:t xml:space="preserve"> that opens up spaces for students’ diverse languages. </w:t>
      </w:r>
      <w:r>
        <w:rPr>
          <w:i/>
          <w:iCs/>
          <w:sz w:val="24"/>
          <w:szCs w:val="24"/>
          <w:lang w:val="en-US"/>
        </w:rPr>
        <w:t>Linguistics and Education 55,</w:t>
      </w:r>
      <w:r>
        <w:rPr>
          <w:sz w:val="24"/>
          <w:szCs w:val="24"/>
          <w:lang w:val="en-US"/>
        </w:rPr>
        <w:t xml:space="preserve"> 1-8.</w:t>
      </w:r>
      <w:r>
        <w:rPr>
          <w:i/>
          <w:iCs/>
          <w:sz w:val="24"/>
          <w:szCs w:val="24"/>
          <w:lang w:val="en-US"/>
        </w:rPr>
        <w:t xml:space="preserve"> </w:t>
      </w:r>
      <w:bookmarkEnd w:id="14"/>
      <w:r>
        <w:fldChar w:fldCharType="begin"/>
      </w:r>
      <w:r w:rsidRPr="00C40DA3">
        <w:rPr>
          <w:lang w:val="en-US"/>
        </w:rPr>
        <w:instrText xml:space="preserve"> HYPERLINK "https://doi.org/10.1016/j.linged.2019.100775" </w:instrText>
      </w:r>
      <w:r>
        <w:fldChar w:fldCharType="separate"/>
      </w:r>
      <w:r>
        <w:rPr>
          <w:rStyle w:val="Hyperlnk"/>
          <w:sz w:val="24"/>
          <w:szCs w:val="24"/>
          <w:lang w:val="en-US"/>
        </w:rPr>
        <w:t>doi.org/10.1016/j.linged.2019.100775</w:t>
      </w:r>
      <w:r>
        <w:fldChar w:fldCharType="end"/>
      </w:r>
    </w:p>
    <w:bookmarkEnd w:id="8"/>
    <w:bookmarkEnd w:id="19"/>
    <w:p w14:paraId="31560CD3" w14:textId="77777777" w:rsidR="00C40DA3" w:rsidRDefault="00C40DA3" w:rsidP="00C40DA3">
      <w:pPr>
        <w:pStyle w:val="Litt-lista"/>
        <w:jc w:val="left"/>
        <w:rPr>
          <w:rFonts w:asciiTheme="minorHAnsi" w:hAnsiTheme="minorHAnsi" w:cstheme="minorHAnsi"/>
          <w:sz w:val="22"/>
          <w:szCs w:val="22"/>
        </w:rPr>
      </w:pPr>
      <w:r>
        <w:rPr>
          <w:rFonts w:asciiTheme="minorHAnsi" w:hAnsiTheme="minorHAnsi" w:cstheme="minorHAnsi"/>
          <w:sz w:val="22"/>
          <w:szCs w:val="22"/>
          <w:lang w:val="en-US"/>
        </w:rPr>
        <w:t xml:space="preserve">Straszer, Boglárka, Rosén, Jenny &amp; Wedin, Åsa (2020) Imagining the homeland. Transnational spaces in mother tongue tuition in Sweden. </w:t>
      </w:r>
      <w:r>
        <w:rPr>
          <w:rFonts w:asciiTheme="minorHAnsi" w:hAnsiTheme="minorHAnsi" w:cstheme="minorHAnsi"/>
          <w:i/>
          <w:iCs/>
          <w:sz w:val="22"/>
          <w:szCs w:val="22"/>
          <w:lang w:val="en-US"/>
        </w:rPr>
        <w:t>Journal of Multicultural Discourses.</w:t>
      </w:r>
      <w:r>
        <w:rPr>
          <w:rFonts w:asciiTheme="minorHAnsi" w:hAnsiTheme="minorHAnsi" w:cstheme="minorHAnsi"/>
          <w:sz w:val="22"/>
          <w:szCs w:val="22"/>
          <w:lang w:val="en-US"/>
        </w:rPr>
        <w:t xml:space="preserve"> </w:t>
      </w:r>
      <w:r>
        <w:rPr>
          <w:rFonts w:asciiTheme="minorHAnsi" w:hAnsiTheme="minorHAnsi" w:cstheme="minorHAnsi"/>
          <w:sz w:val="22"/>
          <w:szCs w:val="22"/>
        </w:rPr>
        <w:t>DOI:</w:t>
      </w:r>
    </w:p>
    <w:p w14:paraId="4D36CC40" w14:textId="77777777" w:rsidR="00C40DA3" w:rsidRDefault="00C40DA3" w:rsidP="00C40DA3">
      <w:pPr>
        <w:pStyle w:val="Litt-lista"/>
        <w:ind w:firstLine="0"/>
        <w:jc w:val="left"/>
        <w:rPr>
          <w:rFonts w:asciiTheme="minorHAnsi" w:hAnsiTheme="minorHAnsi" w:cstheme="minorHAnsi"/>
          <w:sz w:val="22"/>
          <w:szCs w:val="22"/>
        </w:rPr>
      </w:pPr>
      <w:r>
        <w:rPr>
          <w:rFonts w:asciiTheme="minorHAnsi" w:hAnsiTheme="minorHAnsi" w:cstheme="minorHAnsi"/>
          <w:sz w:val="22"/>
          <w:szCs w:val="22"/>
        </w:rPr>
        <w:lastRenderedPageBreak/>
        <w:t>10.1080/17447143.2020.1726932</w:t>
      </w:r>
    </w:p>
    <w:p w14:paraId="4A4685AC" w14:textId="77777777" w:rsidR="00C40DA3" w:rsidRDefault="00C40DA3" w:rsidP="00C40DA3">
      <w:pPr>
        <w:pStyle w:val="Litt-lista"/>
        <w:jc w:val="left"/>
        <w:rPr>
          <w:rFonts w:asciiTheme="minorHAnsi" w:hAnsiTheme="minorHAnsi" w:cstheme="minorHAnsi"/>
          <w:i/>
          <w:iCs/>
          <w:sz w:val="22"/>
          <w:szCs w:val="22"/>
        </w:rPr>
      </w:pPr>
      <w:r>
        <w:rPr>
          <w:rFonts w:asciiTheme="minorHAnsi" w:hAnsiTheme="minorHAnsi" w:cstheme="minorHAnsi"/>
          <w:sz w:val="22"/>
          <w:szCs w:val="22"/>
        </w:rPr>
        <w:t xml:space="preserve">Rosén, J., Straszer, B. &amp; Wedin, Å. (2020) Användning av språkliga resurser i studiehandledning på modersmålet.  </w:t>
      </w:r>
      <w:r>
        <w:rPr>
          <w:rFonts w:asciiTheme="minorHAnsi" w:hAnsiTheme="minorHAnsi" w:cstheme="minorHAnsi"/>
          <w:i/>
          <w:iCs/>
          <w:sz w:val="22"/>
          <w:szCs w:val="22"/>
        </w:rPr>
        <w:t>Pedagogisk forskning i Sverige</w:t>
      </w:r>
    </w:p>
    <w:p w14:paraId="0E82E9D5" w14:textId="77777777" w:rsidR="00C40DA3" w:rsidRDefault="00C40DA3" w:rsidP="00C40DA3">
      <w:pPr>
        <w:pStyle w:val="Litt-lista"/>
        <w:jc w:val="left"/>
        <w:rPr>
          <w:rStyle w:val="Text6"/>
          <w:rFonts w:asciiTheme="minorHAnsi" w:hAnsiTheme="minorHAnsi" w:cstheme="minorHAnsi"/>
          <w:b w:val="0"/>
          <w:bCs/>
          <w:sz w:val="22"/>
          <w:lang w:val="en-US"/>
        </w:rPr>
      </w:pPr>
      <w:r>
        <w:rPr>
          <w:rStyle w:val="Text6"/>
          <w:rFonts w:asciiTheme="minorHAnsi" w:hAnsiTheme="minorHAnsi" w:cstheme="minorHAnsi"/>
          <w:bCs/>
          <w:sz w:val="22"/>
          <w:szCs w:val="22"/>
        </w:rPr>
        <w:t xml:space="preserve">Stenbäck, L. </w:t>
      </w:r>
      <w:r>
        <w:rPr>
          <w:rFonts w:asciiTheme="minorHAnsi" w:hAnsiTheme="minorHAnsi" w:cstheme="minorHAnsi"/>
          <w:bCs/>
          <w:sz w:val="22"/>
          <w:szCs w:val="22"/>
        </w:rPr>
        <w:t xml:space="preserve">&amp; </w:t>
      </w:r>
      <w:r>
        <w:rPr>
          <w:rStyle w:val="Text6"/>
          <w:rFonts w:asciiTheme="minorHAnsi" w:hAnsiTheme="minorHAnsi" w:cstheme="minorHAnsi"/>
          <w:bCs/>
          <w:sz w:val="22"/>
          <w:szCs w:val="22"/>
        </w:rPr>
        <w:t xml:space="preserve">Wedin, Å. (2020) Föreställningar om läsande </w:t>
      </w:r>
      <w:r>
        <w:rPr>
          <w:rFonts w:asciiTheme="minorHAnsi" w:hAnsiTheme="minorHAnsi" w:cstheme="minorHAnsi"/>
          <w:sz w:val="22"/>
          <w:szCs w:val="22"/>
        </w:rPr>
        <w:t>och</w:t>
      </w:r>
      <w:r>
        <w:rPr>
          <w:rStyle w:val="Text6"/>
          <w:rFonts w:asciiTheme="minorHAnsi" w:hAnsiTheme="minorHAnsi" w:cstheme="minorHAnsi"/>
          <w:bCs/>
          <w:sz w:val="22"/>
          <w:szCs w:val="22"/>
        </w:rPr>
        <w:t xml:space="preserve"> läsundervisning hos lärare i svenska som andraspråk. </w:t>
      </w:r>
      <w:r>
        <w:rPr>
          <w:rStyle w:val="Text6"/>
          <w:rFonts w:asciiTheme="minorHAnsi" w:hAnsiTheme="minorHAnsi" w:cstheme="minorHAnsi"/>
          <w:bCs/>
          <w:i/>
          <w:iCs/>
          <w:sz w:val="22"/>
          <w:szCs w:val="22"/>
          <w:lang w:val="en-US"/>
        </w:rPr>
        <w:t xml:space="preserve">Educare </w:t>
      </w:r>
    </w:p>
    <w:p w14:paraId="4F515BC2" w14:textId="77777777" w:rsidR="00C40DA3" w:rsidRDefault="00C40DA3" w:rsidP="00C40DA3"/>
    <w:p w14:paraId="63D88BE5" w14:textId="765460F5" w:rsidR="00DD10D6" w:rsidRDefault="00DD10D6" w:rsidP="00DD10D6">
      <w:pPr>
        <w:spacing w:after="0" w:line="240" w:lineRule="auto"/>
      </w:pPr>
    </w:p>
    <w:sectPr w:rsidR="00DD10D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D7DA0" w14:textId="77777777" w:rsidR="00E018B6" w:rsidRDefault="00E018B6" w:rsidP="00E018B6">
      <w:pPr>
        <w:spacing w:after="0" w:line="240" w:lineRule="auto"/>
      </w:pPr>
      <w:r>
        <w:separator/>
      </w:r>
    </w:p>
  </w:endnote>
  <w:endnote w:type="continuationSeparator" w:id="0">
    <w:p w14:paraId="4C7F2C74" w14:textId="77777777" w:rsidR="00E018B6" w:rsidRDefault="00E018B6" w:rsidP="00E0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Fira Sans">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876151"/>
      <w:docPartObj>
        <w:docPartGallery w:val="Page Numbers (Bottom of Page)"/>
        <w:docPartUnique/>
      </w:docPartObj>
    </w:sdtPr>
    <w:sdtEndPr/>
    <w:sdtContent>
      <w:p w14:paraId="3A032152" w14:textId="77777777" w:rsidR="00E018B6" w:rsidRDefault="00E018B6">
        <w:pPr>
          <w:pStyle w:val="Sidfot"/>
          <w:jc w:val="right"/>
        </w:pPr>
        <w:r>
          <w:fldChar w:fldCharType="begin"/>
        </w:r>
        <w:r>
          <w:instrText>PAGE   \* MERGEFORMAT</w:instrText>
        </w:r>
        <w:r>
          <w:fldChar w:fldCharType="separate"/>
        </w:r>
        <w:r w:rsidR="005F727C">
          <w:rPr>
            <w:noProof/>
          </w:rPr>
          <w:t>1</w:t>
        </w:r>
        <w:r>
          <w:fldChar w:fldCharType="end"/>
        </w:r>
      </w:p>
    </w:sdtContent>
  </w:sdt>
  <w:p w14:paraId="25221CBC" w14:textId="77777777" w:rsidR="00E018B6" w:rsidRDefault="00E018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BC5C2" w14:textId="77777777" w:rsidR="00E018B6" w:rsidRDefault="00E018B6" w:rsidP="00E018B6">
      <w:pPr>
        <w:spacing w:after="0" w:line="240" w:lineRule="auto"/>
      </w:pPr>
      <w:r>
        <w:separator/>
      </w:r>
    </w:p>
  </w:footnote>
  <w:footnote w:type="continuationSeparator" w:id="0">
    <w:p w14:paraId="563200B3" w14:textId="77777777" w:rsidR="00E018B6" w:rsidRDefault="00E018B6" w:rsidP="00E0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F06"/>
    <w:multiLevelType w:val="hybridMultilevel"/>
    <w:tmpl w:val="D7B24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A47B3"/>
    <w:multiLevelType w:val="hybridMultilevel"/>
    <w:tmpl w:val="CEB458B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D77D9F"/>
    <w:multiLevelType w:val="hybridMultilevel"/>
    <w:tmpl w:val="74F2C5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463D02"/>
    <w:multiLevelType w:val="hybridMultilevel"/>
    <w:tmpl w:val="5FFCE3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DBA0EB8"/>
    <w:multiLevelType w:val="multilevel"/>
    <w:tmpl w:val="D6A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B6"/>
    <w:rsid w:val="000119F6"/>
    <w:rsid w:val="000D265A"/>
    <w:rsid w:val="000F6304"/>
    <w:rsid w:val="001D77CD"/>
    <w:rsid w:val="002479AB"/>
    <w:rsid w:val="002E5C7D"/>
    <w:rsid w:val="00343D4D"/>
    <w:rsid w:val="00393F86"/>
    <w:rsid w:val="003948B7"/>
    <w:rsid w:val="003D7E30"/>
    <w:rsid w:val="00500285"/>
    <w:rsid w:val="00502DF9"/>
    <w:rsid w:val="00530820"/>
    <w:rsid w:val="005A7340"/>
    <w:rsid w:val="005B4A3D"/>
    <w:rsid w:val="005C4D3F"/>
    <w:rsid w:val="005F727C"/>
    <w:rsid w:val="00675BD1"/>
    <w:rsid w:val="006E5D5A"/>
    <w:rsid w:val="007B2621"/>
    <w:rsid w:val="00840CC6"/>
    <w:rsid w:val="008B122E"/>
    <w:rsid w:val="0095551D"/>
    <w:rsid w:val="009A797A"/>
    <w:rsid w:val="009C53D4"/>
    <w:rsid w:val="00A33DB8"/>
    <w:rsid w:val="00A36D92"/>
    <w:rsid w:val="00AC520C"/>
    <w:rsid w:val="00BB011B"/>
    <w:rsid w:val="00C07BB7"/>
    <w:rsid w:val="00C40DA3"/>
    <w:rsid w:val="00D45613"/>
    <w:rsid w:val="00D53BE3"/>
    <w:rsid w:val="00D90C5A"/>
    <w:rsid w:val="00D94E3E"/>
    <w:rsid w:val="00DD10D6"/>
    <w:rsid w:val="00DF4FB0"/>
    <w:rsid w:val="00E018B6"/>
    <w:rsid w:val="00E05AA9"/>
    <w:rsid w:val="00E07370"/>
    <w:rsid w:val="00E83B2C"/>
    <w:rsid w:val="00EE1B6D"/>
    <w:rsid w:val="00F16C6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45F9F3"/>
  <w15:docId w15:val="{FE803926-A163-451A-ABF9-2343D8CC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18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18B6"/>
  </w:style>
  <w:style w:type="paragraph" w:styleId="Sidfot">
    <w:name w:val="footer"/>
    <w:basedOn w:val="Normal"/>
    <w:link w:val="SidfotChar"/>
    <w:uiPriority w:val="99"/>
    <w:unhideWhenUsed/>
    <w:rsid w:val="00E018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18B6"/>
  </w:style>
  <w:style w:type="character" w:styleId="Hyperlnk">
    <w:name w:val="Hyperlink"/>
    <w:basedOn w:val="Standardstycketeckensnitt"/>
    <w:uiPriority w:val="99"/>
    <w:unhideWhenUsed/>
    <w:rsid w:val="00DD10D6"/>
    <w:rPr>
      <w:color w:val="0563C1" w:themeColor="hyperlink"/>
      <w:u w:val="single"/>
    </w:rPr>
  </w:style>
  <w:style w:type="character" w:styleId="AnvndHyperlnk">
    <w:name w:val="FollowedHyperlink"/>
    <w:basedOn w:val="Standardstycketeckensnitt"/>
    <w:uiPriority w:val="99"/>
    <w:semiHidden/>
    <w:unhideWhenUsed/>
    <w:rsid w:val="00DD10D6"/>
    <w:rPr>
      <w:color w:val="954F72" w:themeColor="followedHyperlink"/>
      <w:u w:val="single"/>
    </w:rPr>
  </w:style>
  <w:style w:type="character" w:customStyle="1" w:styleId="st">
    <w:name w:val="st"/>
    <w:basedOn w:val="Standardstycketeckensnitt"/>
    <w:rsid w:val="00E83B2C"/>
  </w:style>
  <w:style w:type="paragraph" w:styleId="Liststycke">
    <w:name w:val="List Paragraph"/>
    <w:basedOn w:val="Normal"/>
    <w:uiPriority w:val="34"/>
    <w:qFormat/>
    <w:rsid w:val="005C4D3F"/>
    <w:pPr>
      <w:ind w:left="720"/>
      <w:contextualSpacing/>
    </w:pPr>
  </w:style>
  <w:style w:type="paragraph" w:customStyle="1" w:styleId="Litt-lista">
    <w:name w:val="Litt-lista"/>
    <w:rsid w:val="005C4D3F"/>
    <w:pPr>
      <w:keepLines/>
      <w:overflowPunct w:val="0"/>
      <w:autoSpaceDE w:val="0"/>
      <w:autoSpaceDN w:val="0"/>
      <w:adjustRightInd w:val="0"/>
      <w:spacing w:after="0" w:line="320" w:lineRule="exact"/>
      <w:ind w:left="284" w:hanging="284"/>
      <w:jc w:val="both"/>
    </w:pPr>
    <w:rPr>
      <w:rFonts w:ascii="Times" w:eastAsia="Times New Roman" w:hAnsi="Times" w:cs="Times New Roman"/>
      <w:sz w:val="28"/>
      <w:szCs w:val="20"/>
      <w:lang w:eastAsia="sv-SE"/>
    </w:rPr>
  </w:style>
  <w:style w:type="paragraph" w:styleId="Ballongtext">
    <w:name w:val="Balloon Text"/>
    <w:basedOn w:val="Normal"/>
    <w:link w:val="BallongtextChar"/>
    <w:uiPriority w:val="99"/>
    <w:semiHidden/>
    <w:unhideWhenUsed/>
    <w:rsid w:val="005002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0285"/>
    <w:rPr>
      <w:rFonts w:ascii="Segoe UI" w:hAnsi="Segoe UI" w:cs="Segoe UI"/>
      <w:sz w:val="18"/>
      <w:szCs w:val="18"/>
    </w:rPr>
  </w:style>
  <w:style w:type="character" w:styleId="Betoning">
    <w:name w:val="Emphasis"/>
    <w:uiPriority w:val="20"/>
    <w:qFormat/>
    <w:rsid w:val="007B2621"/>
    <w:rPr>
      <w:i/>
      <w:iCs/>
    </w:rPr>
  </w:style>
  <w:style w:type="character" w:customStyle="1" w:styleId="displayfields">
    <w:name w:val="displayfields"/>
    <w:rsid w:val="007B2621"/>
  </w:style>
  <w:style w:type="character" w:customStyle="1" w:styleId="italiclabel">
    <w:name w:val="italiclabel"/>
    <w:rsid w:val="007B2621"/>
  </w:style>
  <w:style w:type="character" w:customStyle="1" w:styleId="Text6">
    <w:name w:val="Text6"/>
    <w:rsid w:val="007B2621"/>
    <w:rPr>
      <w:rFonts w:ascii="Arial" w:hAnsi="Arial" w:cs="Arial" w:hint="default"/>
      <w:b/>
      <w:bCs w:val="0"/>
      <w:sz w:val="32"/>
    </w:rPr>
  </w:style>
  <w:style w:type="paragraph" w:customStyle="1" w:styleId="Default">
    <w:name w:val="Default"/>
    <w:rsid w:val="000D26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slista">
    <w:name w:val="Referenslista"/>
    <w:basedOn w:val="Normal"/>
    <w:qFormat/>
    <w:rsid w:val="000D265A"/>
    <w:pPr>
      <w:spacing w:after="0" w:line="260" w:lineRule="exact"/>
      <w:ind w:left="221" w:hanging="221"/>
      <w:jc w:val="both"/>
    </w:pPr>
    <w:rPr>
      <w:rFonts w:ascii="Garamond" w:eastAsiaTheme="minorEastAsia"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43769">
      <w:bodyDiv w:val="1"/>
      <w:marLeft w:val="0"/>
      <w:marRight w:val="0"/>
      <w:marTop w:val="0"/>
      <w:marBottom w:val="0"/>
      <w:divBdr>
        <w:top w:val="none" w:sz="0" w:space="0" w:color="auto"/>
        <w:left w:val="none" w:sz="0" w:space="0" w:color="auto"/>
        <w:bottom w:val="none" w:sz="0" w:space="0" w:color="auto"/>
        <w:right w:val="none" w:sz="0" w:space="0" w:color="auto"/>
      </w:divBdr>
    </w:div>
    <w:div w:id="1577669208">
      <w:bodyDiv w:val="1"/>
      <w:marLeft w:val="0"/>
      <w:marRight w:val="0"/>
      <w:marTop w:val="0"/>
      <w:marBottom w:val="0"/>
      <w:divBdr>
        <w:top w:val="none" w:sz="0" w:space="0" w:color="auto"/>
        <w:left w:val="none" w:sz="0" w:space="0" w:color="auto"/>
        <w:bottom w:val="none" w:sz="0" w:space="0" w:color="auto"/>
        <w:right w:val="none" w:sz="0" w:space="0" w:color="auto"/>
      </w:divBdr>
    </w:div>
    <w:div w:id="21147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kb.se/resolve?urn=urn%3Anbn%3Ase%3Aoru%3Adiva-38569" TargetMode="External"/><Relationship Id="rId13" Type="http://schemas.openxmlformats.org/officeDocument/2006/relationships/hyperlink" Target="http://urn.kb.se/resolve?urn=urn:nbn:se:du-338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njamins.com/catalog/aral.00005.jak" TargetMode="External"/><Relationship Id="rId12" Type="http://schemas.openxmlformats.org/officeDocument/2006/relationships/hyperlink" Target="http://urn.kb.se/resolve?urn=urn:nbn:se:du-3384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andfonline.com/doi/full/10.1080/00313831.2019.1595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rn.kb.se/resolve?urn=urn:nbn:se:du-33845" TargetMode="External"/><Relationship Id="rId5" Type="http://schemas.openxmlformats.org/officeDocument/2006/relationships/footnotes" Target="footnotes.xml"/><Relationship Id="rId15" Type="http://schemas.openxmlformats.org/officeDocument/2006/relationships/hyperlink" Target="http://www.multilingual-matters.com/display.asp?isb=9781783097807" TargetMode="External"/><Relationship Id="rId10" Type="http://schemas.openxmlformats.org/officeDocument/2006/relationships/hyperlink" Target="http://urn.kb.se/resolve?urn=urn:nbn:se:du-338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17447143.2020.1726932" TargetMode="External"/><Relationship Id="rId14" Type="http://schemas.openxmlformats.org/officeDocument/2006/relationships/hyperlink" Target="http://urn.kb.se/resolve?urn=urn:nbn:se:du-33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4137</Words>
  <Characters>21932</Characters>
  <Application>Microsoft Office Word</Application>
  <DocSecurity>0</DocSecurity>
  <Lines>182</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Dalarna</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Boglárka Straszer</dc:creator>
  <cp:lastModifiedBy>Jennie Warström (HDa)</cp:lastModifiedBy>
  <cp:revision>6</cp:revision>
  <dcterms:created xsi:type="dcterms:W3CDTF">2020-10-14T06:10:00Z</dcterms:created>
  <dcterms:modified xsi:type="dcterms:W3CDTF">2020-10-23T09:58:00Z</dcterms:modified>
</cp:coreProperties>
</file>