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ACF5" w14:textId="6A2417DC" w:rsidR="00FB6FD8" w:rsidRPr="00FB6FD8" w:rsidRDefault="00310DFF" w:rsidP="00FB6F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Protokoll</w:t>
      </w:r>
      <w:r w:rsidR="00FB6FD8" w:rsidRPr="006857E9">
        <w:rPr>
          <w:b/>
          <w:bCs/>
          <w:sz w:val="28"/>
          <w:szCs w:val="28"/>
        </w:rPr>
        <w:t xml:space="preserve"> </w:t>
      </w:r>
      <w:proofErr w:type="spellStart"/>
      <w:r w:rsidR="00FB6FD8" w:rsidRPr="00FB6FD8">
        <w:rPr>
          <w:b/>
          <w:bCs/>
          <w:sz w:val="28"/>
          <w:szCs w:val="28"/>
        </w:rPr>
        <w:t>I-LUN:s</w:t>
      </w:r>
      <w:proofErr w:type="spellEnd"/>
      <w:r w:rsidR="00FB6FD8" w:rsidRPr="00FB6FD8">
        <w:rPr>
          <w:b/>
          <w:bCs/>
          <w:sz w:val="28"/>
          <w:szCs w:val="28"/>
        </w:rPr>
        <w:t xml:space="preserve"> forsknings- och forskarutbildningsutskott </w:t>
      </w:r>
    </w:p>
    <w:p w14:paraId="7B27FCE1" w14:textId="77777777" w:rsidR="00FB6FD8" w:rsidRPr="00FB6FD8" w:rsidRDefault="00FB6FD8" w:rsidP="00FB6FD8">
      <w:r w:rsidRPr="00FB6FD8">
        <w:t xml:space="preserve">Tid: </w:t>
      </w:r>
      <w:proofErr w:type="gramStart"/>
      <w:r w:rsidRPr="00FB6FD8">
        <w:t>Torsdag</w:t>
      </w:r>
      <w:proofErr w:type="gramEnd"/>
      <w:r w:rsidRPr="00FB6FD8">
        <w:t xml:space="preserve"> 9 okt </w:t>
      </w:r>
      <w:proofErr w:type="spellStart"/>
      <w:r w:rsidRPr="00FB6FD8">
        <w:t>kl</w:t>
      </w:r>
      <w:proofErr w:type="spellEnd"/>
      <w:r w:rsidRPr="00FB6FD8">
        <w:t xml:space="preserve"> 10.00–12.00 </w:t>
      </w:r>
    </w:p>
    <w:p w14:paraId="481D47B0" w14:textId="77777777" w:rsidR="00FB6FD8" w:rsidRPr="00FB6FD8" w:rsidRDefault="00FB6FD8" w:rsidP="00FB6FD8">
      <w:r w:rsidRPr="00FB6FD8">
        <w:t xml:space="preserve">Plats: https://du-se.zoom.us/j/62094161149; eller A133 </w:t>
      </w:r>
    </w:p>
    <w:p w14:paraId="65981D87" w14:textId="524BAF74" w:rsidR="00FB6FD8" w:rsidRPr="00FB6FD8" w:rsidRDefault="00FB6FD8" w:rsidP="007D5EB6">
      <w:r w:rsidRPr="00FB6FD8">
        <w:t>Deltagare: Tarja Alatalo</w:t>
      </w:r>
      <w:r>
        <w:t xml:space="preserve">, </w:t>
      </w:r>
      <w:r w:rsidRPr="00FB6FD8">
        <w:t>Erik Backman</w:t>
      </w:r>
      <w:r>
        <w:t xml:space="preserve">, </w:t>
      </w:r>
      <w:r w:rsidRPr="00FB6FD8">
        <w:t>Anette Bagger</w:t>
      </w:r>
      <w:r>
        <w:t xml:space="preserve">, </w:t>
      </w:r>
      <w:r w:rsidRPr="00FB6FD8">
        <w:t>Sofia Gille</w:t>
      </w:r>
      <w:r>
        <w:t xml:space="preserve">, </w:t>
      </w:r>
      <w:r w:rsidRPr="00FB6FD8">
        <w:t>Annika Norlund Shaswar</w:t>
      </w:r>
      <w:r>
        <w:t xml:space="preserve">, </w:t>
      </w:r>
      <w:r w:rsidRPr="00FB6FD8">
        <w:t>Anders Persson Boglárka Straszer</w:t>
      </w:r>
      <w:r>
        <w:t xml:space="preserve"> och under början av mötet </w:t>
      </w:r>
      <w:r w:rsidRPr="00FB6FD8">
        <w:t xml:space="preserve">Mats Tegmark </w:t>
      </w:r>
    </w:p>
    <w:p w14:paraId="279A7F85" w14:textId="2989EB1E" w:rsidR="00FB6FD8" w:rsidRPr="00FB6FD8" w:rsidRDefault="00FB6FD8" w:rsidP="00FB6FD8">
      <w:r>
        <w:t xml:space="preserve">Frånvarande: </w:t>
      </w:r>
      <w:r w:rsidRPr="00FB6FD8">
        <w:t xml:space="preserve">Mattias Gradén </w:t>
      </w:r>
    </w:p>
    <w:p w14:paraId="779A5227" w14:textId="77777777" w:rsidR="007D5EB6" w:rsidRPr="00636442" w:rsidRDefault="007D5EB6" w:rsidP="00FB6FD8">
      <w:pPr>
        <w:rPr>
          <w:sz w:val="16"/>
          <w:szCs w:val="16"/>
        </w:rPr>
      </w:pPr>
    </w:p>
    <w:p w14:paraId="5B9CA5C1" w14:textId="636878ED" w:rsidR="00FB6FD8" w:rsidRDefault="007D5EB6" w:rsidP="00FB6FD8">
      <w:r w:rsidRPr="007D5EB6">
        <w:rPr>
          <w:b/>
          <w:bCs/>
        </w:rPr>
        <w:t>§</w:t>
      </w:r>
      <w:r w:rsidR="00FB6FD8" w:rsidRPr="00FB6FD8">
        <w:rPr>
          <w:b/>
          <w:bCs/>
        </w:rPr>
        <w:t>1</w:t>
      </w:r>
      <w:r w:rsidR="00FB6FD8" w:rsidRPr="007D5EB6">
        <w:rPr>
          <w:b/>
          <w:bCs/>
        </w:rPr>
        <w:t>a</w:t>
      </w:r>
      <w:r w:rsidR="00FB6FD8">
        <w:t xml:space="preserve"> </w:t>
      </w:r>
      <w:proofErr w:type="spellStart"/>
      <w:r w:rsidR="00FB6FD8">
        <w:t>Boglarka</w:t>
      </w:r>
      <w:proofErr w:type="spellEnd"/>
      <w:r w:rsidR="00FB6FD8">
        <w:t xml:space="preserve"> utsågs till ordförande, </w:t>
      </w:r>
    </w:p>
    <w:p w14:paraId="297F71DB" w14:textId="39F40C44" w:rsidR="00FB6FD8" w:rsidRDefault="007D5EB6" w:rsidP="00FB6FD8">
      <w:r w:rsidRPr="007D5EB6">
        <w:rPr>
          <w:b/>
          <w:bCs/>
        </w:rPr>
        <w:t>§1</w:t>
      </w:r>
      <w:r w:rsidR="00FB6FD8" w:rsidRPr="007D5EB6">
        <w:rPr>
          <w:b/>
          <w:bCs/>
        </w:rPr>
        <w:t>b</w:t>
      </w:r>
      <w:r w:rsidR="00FB6FD8">
        <w:t xml:space="preserve"> Anders utsågs till sekreterare</w:t>
      </w:r>
      <w:r>
        <w:t xml:space="preserve"> och</w:t>
      </w:r>
    </w:p>
    <w:p w14:paraId="12F55F47" w14:textId="665C9BB1" w:rsidR="00FB6FD8" w:rsidRPr="00FB6FD8" w:rsidRDefault="007D5EB6" w:rsidP="00615C80">
      <w:pPr>
        <w:spacing w:after="280"/>
      </w:pPr>
      <w:r w:rsidRPr="007D5EB6">
        <w:rPr>
          <w:b/>
          <w:bCs/>
        </w:rPr>
        <w:t>§1c</w:t>
      </w:r>
      <w:r w:rsidR="00FB6FD8">
        <w:t xml:space="preserve"> </w:t>
      </w:r>
      <w:r w:rsidR="00FB6FD8" w:rsidRPr="00FB6FD8">
        <w:t xml:space="preserve">Tarja </w:t>
      </w:r>
      <w:r w:rsidR="00FB6FD8">
        <w:t>utsågs till justerare</w:t>
      </w:r>
      <w:r>
        <w:t>.</w:t>
      </w:r>
    </w:p>
    <w:p w14:paraId="65E4CB49" w14:textId="5CD8340B" w:rsidR="00A56CF1" w:rsidRPr="00615C80" w:rsidRDefault="00A56CF1" w:rsidP="00615C80">
      <w:pPr>
        <w:spacing w:after="280"/>
      </w:pPr>
      <w:r w:rsidRPr="00A56CF1">
        <w:rPr>
          <w:b/>
          <w:bCs/>
        </w:rPr>
        <w:t>§</w:t>
      </w:r>
      <w:r w:rsidR="00FB6FD8" w:rsidRPr="00FB6FD8">
        <w:rPr>
          <w:b/>
          <w:bCs/>
        </w:rPr>
        <w:t>2</w:t>
      </w:r>
      <w:r w:rsidR="00FB6FD8" w:rsidRPr="00FB6FD8">
        <w:t xml:space="preserve"> </w:t>
      </w:r>
      <w:r w:rsidR="00FB6FD8">
        <w:t>Dagordningen godkändes</w:t>
      </w:r>
      <w:r w:rsidR="007D5EB6">
        <w:t>,</w:t>
      </w:r>
      <w:r w:rsidR="00FB6FD8">
        <w:t xml:space="preserve"> med tillägg av </w:t>
      </w:r>
      <w:r w:rsidR="00E647D5">
        <w:t>fyra</w:t>
      </w:r>
      <w:r w:rsidR="00FB6FD8">
        <w:t xml:space="preserve"> övriga frågor</w:t>
      </w:r>
      <w:r w:rsidR="007D5EB6">
        <w:t>.</w:t>
      </w:r>
    </w:p>
    <w:p w14:paraId="6FC398DE" w14:textId="0F663D48" w:rsidR="00A56CF1" w:rsidRDefault="00A56CF1" w:rsidP="00615C80">
      <w:pPr>
        <w:spacing w:after="280"/>
      </w:pPr>
      <w:r w:rsidRPr="00A56CF1">
        <w:rPr>
          <w:b/>
          <w:bCs/>
        </w:rPr>
        <w:t>§</w:t>
      </w:r>
      <w:r>
        <w:rPr>
          <w:b/>
          <w:bCs/>
        </w:rPr>
        <w:t>3</w:t>
      </w:r>
      <w:r w:rsidR="00FB6FD8" w:rsidRPr="00FB6FD8">
        <w:t xml:space="preserve"> </w:t>
      </w:r>
      <w:r w:rsidR="00FB6FD8">
        <w:t>Inga anmärkningar fanns på f</w:t>
      </w:r>
      <w:r w:rsidR="00FB6FD8" w:rsidRPr="00FB6FD8">
        <w:t>öregående mötesprotokoll</w:t>
      </w:r>
      <w:r>
        <w:t xml:space="preserve">, som </w:t>
      </w:r>
      <w:r w:rsidR="00A8406F">
        <w:t xml:space="preserve">därmed </w:t>
      </w:r>
      <w:r>
        <w:t>lades till handlingarna.</w:t>
      </w:r>
    </w:p>
    <w:p w14:paraId="779B17F8" w14:textId="051697B0" w:rsidR="00615C80" w:rsidRPr="00615C80" w:rsidRDefault="00A56CF1" w:rsidP="00615C80">
      <w:pPr>
        <w:spacing w:after="280"/>
      </w:pPr>
      <w:r w:rsidRPr="00A56CF1">
        <w:rPr>
          <w:b/>
          <w:bCs/>
        </w:rPr>
        <w:t>§</w:t>
      </w:r>
      <w:r w:rsidR="00FB6FD8" w:rsidRPr="00FB6FD8">
        <w:rPr>
          <w:b/>
          <w:bCs/>
        </w:rPr>
        <w:t>4</w:t>
      </w:r>
      <w:r w:rsidR="00FB6FD8" w:rsidRPr="00FB6FD8">
        <w:t xml:space="preserve"> </w:t>
      </w:r>
      <w:r>
        <w:t>Eftersom Mats inte var kvar i mötet</w:t>
      </w:r>
      <w:r w:rsidR="00BC4EAB">
        <w:t xml:space="preserve">, </w:t>
      </w:r>
      <w:r>
        <w:t xml:space="preserve">och </w:t>
      </w:r>
      <w:proofErr w:type="spellStart"/>
      <w:r>
        <w:t>Boglarka</w:t>
      </w:r>
      <w:proofErr w:type="spellEnd"/>
      <w:r>
        <w:t xml:space="preserve"> inte deltog</w:t>
      </w:r>
      <w:r w:rsidR="00863176">
        <w:t xml:space="preserve"> på föregående i-LUN</w:t>
      </w:r>
      <w:r w:rsidR="00BC4EAB">
        <w:t>-</w:t>
      </w:r>
      <w:r w:rsidR="00863176">
        <w:t>möte</w:t>
      </w:r>
      <w:r w:rsidR="00B26FD9">
        <w:t>,</w:t>
      </w:r>
      <w:r w:rsidR="00863176">
        <w:t xml:space="preserve"> bordlades punkten om</w:t>
      </w:r>
      <w:r w:rsidR="00FB6FD8" w:rsidRPr="00FB6FD8">
        <w:t xml:space="preserve"> lägesuppdatering från I-LUN</w:t>
      </w:r>
      <w:r w:rsidR="00247BD1">
        <w:t>.</w:t>
      </w:r>
    </w:p>
    <w:p w14:paraId="6297209E" w14:textId="5C60DE57" w:rsidR="00356EA2" w:rsidRDefault="00247BD1" w:rsidP="00615C80">
      <w:pPr>
        <w:spacing w:after="280"/>
      </w:pPr>
      <w:r w:rsidRPr="002868C8">
        <w:rPr>
          <w:b/>
          <w:bCs/>
        </w:rPr>
        <w:t>§</w:t>
      </w:r>
      <w:r w:rsidR="00FB6FD8" w:rsidRPr="00FB6FD8">
        <w:rPr>
          <w:b/>
          <w:bCs/>
        </w:rPr>
        <w:t>5</w:t>
      </w:r>
      <w:r w:rsidR="00FB6FD8" w:rsidRPr="00FB6FD8">
        <w:t xml:space="preserve"> </w:t>
      </w:r>
      <w:r w:rsidR="00C10409">
        <w:t>S</w:t>
      </w:r>
      <w:r w:rsidR="00FB6FD8" w:rsidRPr="00FB6FD8">
        <w:t xml:space="preserve">amtal </w:t>
      </w:r>
      <w:r w:rsidR="00C10409">
        <w:t>fördes kring arbetet med</w:t>
      </w:r>
      <w:r w:rsidR="00FB6FD8" w:rsidRPr="00FB6FD8">
        <w:t xml:space="preserve"> </w:t>
      </w:r>
      <w:r w:rsidR="00F273A3">
        <w:t>att ansöka om ut</w:t>
      </w:r>
      <w:r w:rsidR="002868C8">
        <w:t>bildnings</w:t>
      </w:r>
      <w:r w:rsidR="00F273A3">
        <w:t xml:space="preserve">vetenskapligt inriktade </w:t>
      </w:r>
      <w:r w:rsidR="00FB6FD8" w:rsidRPr="00FB6FD8">
        <w:t>forsknings-centrum</w:t>
      </w:r>
      <w:r w:rsidR="00356EA2">
        <w:t xml:space="preserve">. </w:t>
      </w:r>
      <w:r w:rsidR="00FB6FD8">
        <w:t>Annika föresl</w:t>
      </w:r>
      <w:r>
        <w:t>og</w:t>
      </w:r>
      <w:r w:rsidR="00FB6FD8">
        <w:t xml:space="preserve"> att diskussionen om forskningscentrum återupptas</w:t>
      </w:r>
      <w:r w:rsidR="002A7506">
        <w:t xml:space="preserve"> på basis av </w:t>
      </w:r>
      <w:r w:rsidR="00F273A3">
        <w:t xml:space="preserve">det arbete som redan gjort inom ramen för </w:t>
      </w:r>
      <w:r w:rsidR="002A7506">
        <w:t>CLÄSK och C</w:t>
      </w:r>
      <w:r w:rsidR="00B732B4">
        <w:t>LM</w:t>
      </w:r>
      <w:r w:rsidR="00FB6FD8">
        <w:t>.</w:t>
      </w:r>
      <w:r w:rsidR="00356EA2">
        <w:t xml:space="preserve"> Mötet diskuterade om när och under vilka former</w:t>
      </w:r>
      <w:r w:rsidR="00827524">
        <w:t>,</w:t>
      </w:r>
      <w:r w:rsidR="00356EA2">
        <w:t xml:space="preserve"> utifrån vilka premisser och utgångspunkter vi skapar forskningscentrum.  </w:t>
      </w:r>
      <w:r w:rsidR="002A7506">
        <w:t xml:space="preserve">Mötet diskuterade möjligheter att hitta former för och innehåll som samlar en utbildningsvetenskaplig bredd. </w:t>
      </w:r>
      <w:r w:rsidR="001314EA">
        <w:t>Mötet föreslog</w:t>
      </w:r>
      <w:r w:rsidR="002A7506">
        <w:t xml:space="preserve"> att professorsmöte</w:t>
      </w:r>
      <w:r w:rsidR="001314EA">
        <w:t>t</w:t>
      </w:r>
      <w:r w:rsidR="009504D3">
        <w:t xml:space="preserve">, </w:t>
      </w:r>
      <w:r w:rsidR="002A7506">
        <w:t>forskareftermiddag</w:t>
      </w:r>
      <w:r w:rsidR="009504D3">
        <w:t>en användes som arenor</w:t>
      </w:r>
      <w:r w:rsidR="002A7506">
        <w:t xml:space="preserve"> </w:t>
      </w:r>
      <w:r w:rsidR="009504D3">
        <w:t>för</w:t>
      </w:r>
      <w:r w:rsidR="002A7506">
        <w:t xml:space="preserve"> att initiera diskussionen brett</w:t>
      </w:r>
      <w:r w:rsidR="002868C8">
        <w:t xml:space="preserve"> i hela den utbildningsvetenskapliga forskningsmiljön</w:t>
      </w:r>
      <w:r w:rsidR="002A7506">
        <w:t>.</w:t>
      </w:r>
    </w:p>
    <w:p w14:paraId="2E8B76FA" w14:textId="2E8F7823" w:rsidR="00FB6FD8" w:rsidRDefault="009A2668" w:rsidP="00615C80">
      <w:pPr>
        <w:spacing w:after="280"/>
      </w:pPr>
      <w:r w:rsidRPr="009A2668">
        <w:rPr>
          <w:b/>
          <w:bCs/>
        </w:rPr>
        <w:t>§</w:t>
      </w:r>
      <w:r w:rsidR="00FB6FD8" w:rsidRPr="00FB6FD8">
        <w:rPr>
          <w:b/>
          <w:bCs/>
        </w:rPr>
        <w:t xml:space="preserve">6 </w:t>
      </w:r>
      <w:r w:rsidR="00FB6FD8" w:rsidRPr="00FB6FD8">
        <w:t xml:space="preserve">Fortsatt diskussion </w:t>
      </w:r>
      <w:r w:rsidR="00A608F5">
        <w:t xml:space="preserve">fördes </w:t>
      </w:r>
      <w:r w:rsidR="00FB6FD8" w:rsidRPr="00FB6FD8">
        <w:t xml:space="preserve">kring </w:t>
      </w:r>
      <w:r w:rsidR="00DA041B">
        <w:t>utskottets</w:t>
      </w:r>
      <w:r w:rsidR="00A608F5">
        <w:t xml:space="preserve"> </w:t>
      </w:r>
      <w:r w:rsidR="00FB6FD8" w:rsidRPr="00FB6FD8">
        <w:t xml:space="preserve">förslag </w:t>
      </w:r>
      <w:r w:rsidR="00F3762A">
        <w:t>till</w:t>
      </w:r>
      <w:r w:rsidR="00FB6FD8" w:rsidRPr="00FB6FD8">
        <w:t xml:space="preserve"> ”</w:t>
      </w:r>
      <w:r w:rsidR="00DA041B">
        <w:t>S</w:t>
      </w:r>
      <w:r w:rsidR="00FB6FD8" w:rsidRPr="00FB6FD8">
        <w:t>truktur och organisation för</w:t>
      </w:r>
      <w:r w:rsidR="00DA041B">
        <w:t xml:space="preserve"> </w:t>
      </w:r>
      <w:r w:rsidR="00FB6FD8" w:rsidRPr="00FB6FD8">
        <w:t>utbildnings</w:t>
      </w:r>
      <w:r w:rsidR="00DA041B">
        <w:t>-</w:t>
      </w:r>
      <w:r w:rsidR="00FB6FD8" w:rsidRPr="00FB6FD8">
        <w:t>vetenskaplig forskning och forskarutbildningen i pedagogiskt arbete”</w:t>
      </w:r>
      <w:r w:rsidR="00A608F5">
        <w:t>.</w:t>
      </w:r>
      <w:r w:rsidR="00812CA5">
        <w:t xml:space="preserve"> </w:t>
      </w:r>
      <w:r w:rsidR="00CF183C">
        <w:t xml:space="preserve">Förslag fanns på att definiera principer som får genomsyra dokumentet, </w:t>
      </w:r>
      <w:proofErr w:type="gramStart"/>
      <w:r w:rsidR="00CF183C">
        <w:t>t.ex.</w:t>
      </w:r>
      <w:proofErr w:type="gramEnd"/>
      <w:r w:rsidR="00CF183C">
        <w:t xml:space="preserve"> </w:t>
      </w:r>
      <w:r w:rsidR="00D21925">
        <w:t xml:space="preserve">att </w:t>
      </w:r>
      <w:r w:rsidR="0096190A">
        <w:t xml:space="preserve">betydande </w:t>
      </w:r>
      <w:r w:rsidR="00D21925">
        <w:t xml:space="preserve">strategiska medel </w:t>
      </w:r>
      <w:r w:rsidR="0096190A">
        <w:t>för utbildningsvetenskaplig forskning avsätts till LUN</w:t>
      </w:r>
      <w:r w:rsidR="00EC0BE0">
        <w:t xml:space="preserve"> (inkl. gemensamma anslag för handledning)</w:t>
      </w:r>
      <w:r w:rsidR="00C125BF">
        <w:t xml:space="preserve">, </w:t>
      </w:r>
      <w:r w:rsidR="00CF183C">
        <w:t>synen på senioras roll, samverkan och kopplingen mellan forskning och utbildning</w:t>
      </w:r>
      <w:r w:rsidR="001D6E19">
        <w:t xml:space="preserve">, </w:t>
      </w:r>
      <w:r w:rsidR="000A4968">
        <w:t>strategier</w:t>
      </w:r>
      <w:r w:rsidR="0098187B">
        <w:t xml:space="preserve">, medel och operativt ansvar </w:t>
      </w:r>
      <w:r w:rsidR="000A4968">
        <w:t xml:space="preserve">för att skapa </w:t>
      </w:r>
      <w:r w:rsidR="001D6E19">
        <w:t xml:space="preserve">förutsättningar för </w:t>
      </w:r>
      <w:r w:rsidR="00DB33F4">
        <w:t xml:space="preserve">framgångsrika </w:t>
      </w:r>
      <w:r w:rsidR="001D6E19">
        <w:t>externa ansökningar</w:t>
      </w:r>
      <w:r w:rsidR="00A35DD0">
        <w:t xml:space="preserve">. </w:t>
      </w:r>
      <w:r w:rsidR="00C06830">
        <w:t>Mötet konstaterar att vi nu närmar oss en punkt där dokumentet kan</w:t>
      </w:r>
      <w:r w:rsidR="00DF0BC1">
        <w:t xml:space="preserve"> börja slutföras. Mötet föreslår att Mats g</w:t>
      </w:r>
      <w:r w:rsidR="00266AD3">
        <w:t>es förtroendet att sammanställa</w:t>
      </w:r>
      <w:r w:rsidR="00DF0BC1">
        <w:t xml:space="preserve"> en renskriven version</w:t>
      </w:r>
      <w:r w:rsidR="000A197A">
        <w:t xml:space="preserve"> och sedan kallas de som önskar till ett </w:t>
      </w:r>
      <w:r w:rsidR="00E503B2">
        <w:t xml:space="preserve">särskilt </w:t>
      </w:r>
      <w:r w:rsidR="000A197A">
        <w:t>möte</w:t>
      </w:r>
      <w:r w:rsidR="00E503B2">
        <w:t xml:space="preserve"> </w:t>
      </w:r>
      <w:r w:rsidR="00266AD3">
        <w:t xml:space="preserve">(en workshop) </w:t>
      </w:r>
      <w:r w:rsidR="00E503B2">
        <w:t>för att färdigställa förslaget.</w:t>
      </w:r>
      <w:r w:rsidR="00276211">
        <w:t xml:space="preserve"> </w:t>
      </w:r>
    </w:p>
    <w:p w14:paraId="553DA9A6" w14:textId="7C24B8DF" w:rsidR="00FB6FD8" w:rsidRDefault="009A2668">
      <w:r w:rsidRPr="009A2668">
        <w:rPr>
          <w:b/>
          <w:bCs/>
        </w:rPr>
        <w:t>§7</w:t>
      </w:r>
      <w:r>
        <w:t xml:space="preserve"> </w:t>
      </w:r>
      <w:r w:rsidR="00FB6FD8">
        <w:t>Övriga frågor</w:t>
      </w:r>
    </w:p>
    <w:p w14:paraId="48278DFE" w14:textId="69C1464E" w:rsidR="002A7506" w:rsidRDefault="00FB6FD8">
      <w:r w:rsidRPr="00FB6FD8">
        <w:t>Anette</w:t>
      </w:r>
      <w:r w:rsidR="002A7506">
        <w:t xml:space="preserve"> lyfte värdet av att återuppta forskareftermiddagarna – hur skapar vi en samlad lärarutbildning som engagerar alla? </w:t>
      </w:r>
      <w:r w:rsidR="00182FDB">
        <w:t>Fråga om någon vill ta den första träffen</w:t>
      </w:r>
      <w:r w:rsidR="002A7506">
        <w:t xml:space="preserve"> mejlas ut via forskningsgruppsledarna.</w:t>
      </w:r>
      <w:r w:rsidR="00182FDB">
        <w:t xml:space="preserve"> </w:t>
      </w:r>
    </w:p>
    <w:p w14:paraId="65A78238" w14:textId="57116702" w:rsidR="002A7506" w:rsidRPr="00FB6FD8" w:rsidRDefault="002A7506" w:rsidP="002A7506">
      <w:r>
        <w:t>Anette rapporterar från</w:t>
      </w:r>
      <w:r w:rsidR="00FB6FD8" w:rsidRPr="00FB6FD8">
        <w:t xml:space="preserve"> </w:t>
      </w:r>
      <w:r w:rsidR="00182FDB">
        <w:t>rektors</w:t>
      </w:r>
      <w:r w:rsidR="00FB6FD8" w:rsidRPr="00FB6FD8">
        <w:t>lednings</w:t>
      </w:r>
      <w:r w:rsidR="00182FDB">
        <w:t>gruppens diskussion om</w:t>
      </w:r>
      <w:r w:rsidR="00FB6FD8" w:rsidRPr="00FB6FD8">
        <w:t xml:space="preserve"> definition PA</w:t>
      </w:r>
      <w:r w:rsidR="00182FDB">
        <w:t xml:space="preserve">. Beskriver hur definitionen av PA som föreslagits remitterades tillbaka av rektor till i-LUN.  Utmaningen är att ämnesdefinitioner skall kunna användas för att </w:t>
      </w:r>
      <w:r w:rsidR="008106BF">
        <w:t>dela upp</w:t>
      </w:r>
      <w:r w:rsidR="00182FDB">
        <w:t xml:space="preserve"> ämnen och anställda</w:t>
      </w:r>
      <w:r w:rsidR="008106BF">
        <w:t xml:space="preserve">, vilket det inte kan göra om ämnesdidaktik ligger kvar i ämnesdefinitionen. Det rapporteras även att rektor vill att definitionen </w:t>
      </w:r>
      <w:r w:rsidR="008106BF">
        <w:lastRenderedPageBreak/>
        <w:t>av PA riktas mot grundutbildningsämnet (inte forskningsutbildningsämnet). Efter diskussion, konstateras att frågan återremitteras till i-LUN.</w:t>
      </w:r>
    </w:p>
    <w:p w14:paraId="10EC32A8" w14:textId="0B6818C9" w:rsidR="00B732B4" w:rsidRPr="00FB6FD8" w:rsidRDefault="00FB6FD8">
      <w:proofErr w:type="spellStart"/>
      <w:r w:rsidRPr="00FB6FD8">
        <w:t>Boglarka</w:t>
      </w:r>
      <w:proofErr w:type="spellEnd"/>
      <w:r w:rsidRPr="00FB6FD8">
        <w:t xml:space="preserve"> </w:t>
      </w:r>
      <w:r w:rsidR="00141324">
        <w:t>rapporterar</w:t>
      </w:r>
      <w:r w:rsidR="00FF3D8B">
        <w:t xml:space="preserve"> från styrgruppen för</w:t>
      </w:r>
      <w:r w:rsidRPr="00FB6FD8">
        <w:t xml:space="preserve"> </w:t>
      </w:r>
      <w:r w:rsidR="00276211">
        <w:t>F</w:t>
      </w:r>
      <w:r w:rsidR="009E6E83">
        <w:t xml:space="preserve">oU </w:t>
      </w:r>
      <w:r w:rsidR="003F75B1" w:rsidRPr="00FF3D8B">
        <w:rPr>
          <w:i/>
          <w:iCs/>
        </w:rPr>
        <w:t>Skolverksamheter med stora utmaningar.</w:t>
      </w:r>
      <w:r w:rsidR="003F75B1">
        <w:t xml:space="preserve"> </w:t>
      </w:r>
      <w:r w:rsidR="00B4711D">
        <w:t>Projektet f</w:t>
      </w:r>
      <w:r w:rsidR="003F75B1">
        <w:t xml:space="preserve">ortsätter med </w:t>
      </w:r>
      <w:r w:rsidR="0098187B">
        <w:t xml:space="preserve">ytterligare </w:t>
      </w:r>
      <w:r w:rsidR="003F75B1">
        <w:t xml:space="preserve">en treårsperiod. Projektet växer. Sex lärosäten har deltagit, fler önskar </w:t>
      </w:r>
      <w:r w:rsidR="00A24CE1">
        <w:t xml:space="preserve">ansluta. Ekonomisk förbindelse på 300tkr, men möjliggör för forskare att söka medel. </w:t>
      </w:r>
      <w:proofErr w:type="spellStart"/>
      <w:r w:rsidR="00BC0414">
        <w:t>Boglarka</w:t>
      </w:r>
      <w:proofErr w:type="spellEnd"/>
      <w:r w:rsidR="00BC0414">
        <w:t xml:space="preserve"> informerar om att nytt treårsavtal är på väg att slutas.</w:t>
      </w:r>
    </w:p>
    <w:p w14:paraId="5FD0956F" w14:textId="179DE2F3" w:rsidR="00FB6FD8" w:rsidRPr="00FB6FD8" w:rsidRDefault="00FB6FD8">
      <w:r w:rsidRPr="00FB6FD8">
        <w:t xml:space="preserve">Nästa </w:t>
      </w:r>
      <w:r>
        <w:t>möte ställs in</w:t>
      </w:r>
      <w:r w:rsidR="00BC0414">
        <w:t xml:space="preserve"> </w:t>
      </w:r>
      <w:r w:rsidR="00141324">
        <w:t>p.g.a.</w:t>
      </w:r>
      <w:r w:rsidR="00BC0414">
        <w:t xml:space="preserve"> att det sammanfaller med lärarutbildningsdagarna i Rättvik</w:t>
      </w:r>
    </w:p>
    <w:p w14:paraId="4891A282" w14:textId="77777777" w:rsidR="00FB6FD8" w:rsidRPr="00FB6FD8" w:rsidRDefault="00FB6FD8"/>
    <w:sectPr w:rsidR="00FB6FD8" w:rsidRPr="00FB6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D8"/>
    <w:rsid w:val="00013408"/>
    <w:rsid w:val="000A197A"/>
    <w:rsid w:val="000A4968"/>
    <w:rsid w:val="0010215A"/>
    <w:rsid w:val="001235E2"/>
    <w:rsid w:val="001314EA"/>
    <w:rsid w:val="00141324"/>
    <w:rsid w:val="00181984"/>
    <w:rsid w:val="00182FDB"/>
    <w:rsid w:val="001D6E19"/>
    <w:rsid w:val="00247BD1"/>
    <w:rsid w:val="00266AD3"/>
    <w:rsid w:val="00266DD9"/>
    <w:rsid w:val="00276211"/>
    <w:rsid w:val="002868C8"/>
    <w:rsid w:val="002A7506"/>
    <w:rsid w:val="00310DFF"/>
    <w:rsid w:val="00356EA2"/>
    <w:rsid w:val="003C0C89"/>
    <w:rsid w:val="003F75B1"/>
    <w:rsid w:val="00606F97"/>
    <w:rsid w:val="00615C80"/>
    <w:rsid w:val="00636442"/>
    <w:rsid w:val="006857E9"/>
    <w:rsid w:val="00737CC5"/>
    <w:rsid w:val="007B097F"/>
    <w:rsid w:val="007D5EB6"/>
    <w:rsid w:val="008106BF"/>
    <w:rsid w:val="00812CA5"/>
    <w:rsid w:val="00827524"/>
    <w:rsid w:val="00863176"/>
    <w:rsid w:val="008E05AE"/>
    <w:rsid w:val="009504D3"/>
    <w:rsid w:val="0096190A"/>
    <w:rsid w:val="0098187B"/>
    <w:rsid w:val="009A2668"/>
    <w:rsid w:val="009E6E83"/>
    <w:rsid w:val="00A24CE1"/>
    <w:rsid w:val="00A35DD0"/>
    <w:rsid w:val="00A56CF1"/>
    <w:rsid w:val="00A608F5"/>
    <w:rsid w:val="00A8406F"/>
    <w:rsid w:val="00AA6E5B"/>
    <w:rsid w:val="00B26FD9"/>
    <w:rsid w:val="00B4711D"/>
    <w:rsid w:val="00B732B4"/>
    <w:rsid w:val="00BC0414"/>
    <w:rsid w:val="00BC4EAB"/>
    <w:rsid w:val="00C06830"/>
    <w:rsid w:val="00C10409"/>
    <w:rsid w:val="00C125BF"/>
    <w:rsid w:val="00CF183C"/>
    <w:rsid w:val="00D21925"/>
    <w:rsid w:val="00D66B85"/>
    <w:rsid w:val="00DA041B"/>
    <w:rsid w:val="00DB33F4"/>
    <w:rsid w:val="00DF0BC1"/>
    <w:rsid w:val="00DF78B3"/>
    <w:rsid w:val="00E503B2"/>
    <w:rsid w:val="00E647D5"/>
    <w:rsid w:val="00EC0BE0"/>
    <w:rsid w:val="00EC7C9E"/>
    <w:rsid w:val="00F273A3"/>
    <w:rsid w:val="00F3762A"/>
    <w:rsid w:val="00F955CD"/>
    <w:rsid w:val="00FB6FD8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1544"/>
  <w15:chartTrackingRefBased/>
  <w15:docId w15:val="{D31F7FF0-8FA4-4B17-A5DD-8CA1C9C2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6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6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6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6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6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6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6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6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6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6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6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6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6FD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6FD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6F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6F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6F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6F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6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6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6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6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6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6F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6FD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6FD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6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6FD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6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Persson (HDa)</dc:creator>
  <cp:keywords/>
  <dc:description/>
  <cp:lastModifiedBy>Karin Nordmark (HDa)</cp:lastModifiedBy>
  <cp:revision>3</cp:revision>
  <dcterms:created xsi:type="dcterms:W3CDTF">2025-11-24T10:03:00Z</dcterms:created>
  <dcterms:modified xsi:type="dcterms:W3CDTF">2025-11-24T14:29:00Z</dcterms:modified>
</cp:coreProperties>
</file>