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BC75F" w14:textId="5D4DB1B1" w:rsidR="00276479" w:rsidRDefault="00872BB7" w:rsidP="6FB23456">
      <w:pPr>
        <w:spacing w:after="0" w:line="332" w:lineRule="auto"/>
        <w:ind w:left="0" w:right="0" w:firstLine="0"/>
        <w:jc w:val="left"/>
        <w:rPr>
          <w:rFonts w:ascii="Cambria" w:eastAsia="Cambria" w:hAnsi="Cambria" w:cs="Cambria"/>
          <w:sz w:val="52"/>
          <w:szCs w:val="52"/>
        </w:rPr>
      </w:pPr>
      <w:proofErr w:type="spellStart"/>
      <w:r w:rsidRPr="6FB23456">
        <w:rPr>
          <w:rFonts w:ascii="Cambria" w:eastAsia="Cambria" w:hAnsi="Cambria" w:cs="Cambria"/>
          <w:sz w:val="52"/>
          <w:szCs w:val="52"/>
        </w:rPr>
        <w:t>Bedömning</w:t>
      </w:r>
      <w:proofErr w:type="spellEnd"/>
      <w:r w:rsidRPr="6FB23456">
        <w:rPr>
          <w:rFonts w:ascii="Cambria" w:eastAsia="Cambria" w:hAnsi="Cambria" w:cs="Cambria"/>
          <w:sz w:val="52"/>
          <w:szCs w:val="52"/>
        </w:rPr>
        <w:t xml:space="preserve"> </w:t>
      </w:r>
      <w:proofErr w:type="gramStart"/>
      <w:r w:rsidRPr="6FB23456">
        <w:rPr>
          <w:rFonts w:ascii="Cambria" w:eastAsia="Cambria" w:hAnsi="Cambria" w:cs="Cambria"/>
          <w:sz w:val="52"/>
          <w:szCs w:val="52"/>
        </w:rPr>
        <w:t xml:space="preserve">projektmedel  </w:t>
      </w:r>
      <w:proofErr w:type="spellStart"/>
      <w:r w:rsidRPr="6FB23456">
        <w:rPr>
          <w:rFonts w:ascii="Cambria" w:eastAsia="Cambria" w:hAnsi="Cambria" w:cs="Cambria"/>
          <w:sz w:val="52"/>
          <w:szCs w:val="52"/>
        </w:rPr>
        <w:t>Socialtjänstforskningsfonden</w:t>
      </w:r>
      <w:proofErr w:type="spellEnd"/>
      <w:proofErr w:type="gramEnd"/>
      <w:r w:rsidRPr="6FB23456">
        <w:rPr>
          <w:rFonts w:ascii="Cambria" w:eastAsia="Cambria" w:hAnsi="Cambria" w:cs="Cambria"/>
          <w:sz w:val="52"/>
          <w:szCs w:val="52"/>
        </w:rPr>
        <w:t xml:space="preserve"> </w:t>
      </w:r>
    </w:p>
    <w:p w14:paraId="2B9C62C7" w14:textId="77777777" w:rsidR="00276479" w:rsidRPr="00C9206F" w:rsidRDefault="00872BB7">
      <w:pPr>
        <w:spacing w:after="321" w:line="265" w:lineRule="auto"/>
        <w:ind w:left="-5" w:right="0"/>
        <w:jc w:val="left"/>
        <w:rPr>
          <w:sz w:val="22"/>
          <w:szCs w:val="21"/>
        </w:rPr>
      </w:pPr>
      <w:r w:rsidRPr="00C9206F">
        <w:rPr>
          <w:rFonts w:ascii="Cambria" w:eastAsia="Cambria" w:hAnsi="Cambria" w:cs="Cambria"/>
          <w:szCs w:val="21"/>
        </w:rPr>
        <w:t xml:space="preserve">Sökande: </w:t>
      </w:r>
    </w:p>
    <w:p w14:paraId="298628E9" w14:textId="77777777" w:rsidR="00276479" w:rsidRPr="00C9206F" w:rsidRDefault="00872BB7">
      <w:pPr>
        <w:spacing w:after="321" w:line="265" w:lineRule="auto"/>
        <w:ind w:left="-5" w:right="0"/>
        <w:jc w:val="left"/>
        <w:rPr>
          <w:sz w:val="22"/>
          <w:szCs w:val="21"/>
        </w:rPr>
      </w:pPr>
      <w:r w:rsidRPr="00C9206F">
        <w:rPr>
          <w:rFonts w:ascii="Cambria" w:eastAsia="Cambria" w:hAnsi="Cambria" w:cs="Cambria"/>
          <w:szCs w:val="21"/>
        </w:rPr>
        <w:t xml:space="preserve">Projekttitel: </w:t>
      </w:r>
    </w:p>
    <w:p w14:paraId="1ADC4A77" w14:textId="77777777" w:rsidR="00276479" w:rsidRPr="00C9206F" w:rsidRDefault="00872BB7">
      <w:pPr>
        <w:spacing w:after="487" w:line="265" w:lineRule="auto"/>
        <w:ind w:left="-5" w:right="0"/>
        <w:jc w:val="left"/>
        <w:rPr>
          <w:sz w:val="22"/>
          <w:szCs w:val="21"/>
        </w:rPr>
      </w:pPr>
      <w:r w:rsidRPr="00C9206F">
        <w:rPr>
          <w:rFonts w:ascii="Cambria" w:eastAsia="Cambria" w:hAnsi="Cambria" w:cs="Cambria"/>
          <w:szCs w:val="21"/>
        </w:rPr>
        <w:t xml:space="preserve">Sökt tid: </w:t>
      </w:r>
    </w:p>
    <w:p w14:paraId="6C5AFB2F" w14:textId="6017AA95" w:rsidR="00276479" w:rsidRDefault="00872BB7" w:rsidP="002C538B">
      <w:pPr>
        <w:spacing w:after="36" w:line="259" w:lineRule="auto"/>
        <w:ind w:left="-5" w:right="0"/>
        <w:jc w:val="left"/>
      </w:pPr>
      <w:r w:rsidRPr="6DF28905">
        <w:rPr>
          <w:b/>
          <w:bCs/>
          <w:i/>
          <w:iCs/>
        </w:rPr>
        <w:t xml:space="preserve">Bedömningsmall </w:t>
      </w:r>
      <w:r>
        <w:tab/>
      </w:r>
      <w:r>
        <w:tab/>
      </w:r>
      <w:r>
        <w:tab/>
      </w:r>
      <w:r>
        <w:tab/>
      </w:r>
      <w:r>
        <w:tab/>
      </w:r>
      <w:r>
        <w:tab/>
      </w:r>
      <w:r>
        <w:tab/>
      </w:r>
      <w:r>
        <w:tab/>
      </w:r>
      <w:r w:rsidR="00BF648B">
        <w:tab/>
      </w:r>
      <w:r>
        <w:tab/>
      </w:r>
      <w:r>
        <w:tab/>
      </w:r>
      <w:r w:rsidR="44BBCA41" w:rsidRPr="6DF28905">
        <w:rPr>
          <w:sz w:val="22"/>
        </w:rPr>
        <w:t>Ja</w:t>
      </w:r>
      <w:r>
        <w:tab/>
      </w:r>
      <w:r w:rsidR="002C538B" w:rsidRPr="6DF28905">
        <w:rPr>
          <w:sz w:val="22"/>
        </w:rPr>
        <w:t>Nej</w:t>
      </w:r>
      <w:r w:rsidRPr="6DF28905">
        <w:rPr>
          <w:sz w:val="22"/>
        </w:rPr>
        <w:t xml:space="preserve"> </w:t>
      </w:r>
    </w:p>
    <w:p w14:paraId="7963248B" w14:textId="5BCCCEE2" w:rsidR="00276479" w:rsidRPr="00247B82" w:rsidRDefault="00872BB7">
      <w:pPr>
        <w:ind w:left="-5" w:right="0"/>
        <w:rPr>
          <w:sz w:val="22"/>
          <w:szCs w:val="21"/>
        </w:rPr>
      </w:pPr>
      <w:r w:rsidRPr="00247B82">
        <w:rPr>
          <w:sz w:val="22"/>
          <w:szCs w:val="21"/>
        </w:rPr>
        <w:t xml:space="preserve">Komplett ansökan </w:t>
      </w:r>
      <w:r w:rsidR="002C538B" w:rsidRPr="00247B82">
        <w:rPr>
          <w:sz w:val="22"/>
          <w:szCs w:val="21"/>
        </w:rPr>
        <w:tab/>
      </w:r>
      <w:r w:rsidR="002C538B" w:rsidRPr="00247B82">
        <w:rPr>
          <w:sz w:val="22"/>
          <w:szCs w:val="21"/>
        </w:rPr>
        <w:tab/>
      </w:r>
      <w:r w:rsidR="002C538B" w:rsidRPr="00247B82">
        <w:rPr>
          <w:sz w:val="22"/>
          <w:szCs w:val="21"/>
        </w:rPr>
        <w:tab/>
      </w:r>
      <w:r w:rsidR="002C538B" w:rsidRPr="00247B82">
        <w:rPr>
          <w:sz w:val="22"/>
          <w:szCs w:val="21"/>
        </w:rPr>
        <w:tab/>
      </w:r>
      <w:sdt>
        <w:sdtPr>
          <w:rPr>
            <w:sz w:val="22"/>
            <w:szCs w:val="21"/>
          </w:rPr>
          <w:id w:val="-373003742"/>
          <w14:checkbox>
            <w14:checked w14:val="0"/>
            <w14:checkedState w14:val="2612" w14:font="MS Gothic"/>
            <w14:uncheckedState w14:val="2610" w14:font="MS Gothic"/>
          </w14:checkbox>
        </w:sdtPr>
        <w:sdtEndPr/>
        <w:sdtContent>
          <w:r w:rsidR="002C538B" w:rsidRPr="00247B82">
            <w:rPr>
              <w:rFonts w:ascii="MS Gothic" w:eastAsia="MS Gothic" w:hAnsi="MS Gothic" w:hint="eastAsia"/>
              <w:sz w:val="22"/>
              <w:szCs w:val="21"/>
            </w:rPr>
            <w:t>☐</w:t>
          </w:r>
        </w:sdtContent>
      </w:sdt>
      <w:r w:rsidR="002C538B" w:rsidRPr="00247B82">
        <w:rPr>
          <w:sz w:val="22"/>
          <w:szCs w:val="21"/>
        </w:rPr>
        <w:tab/>
      </w:r>
      <w:sdt>
        <w:sdtPr>
          <w:rPr>
            <w:sz w:val="22"/>
            <w:szCs w:val="21"/>
          </w:rPr>
          <w:id w:val="-153225506"/>
          <w14:checkbox>
            <w14:checked w14:val="0"/>
            <w14:checkedState w14:val="2612" w14:font="MS Gothic"/>
            <w14:uncheckedState w14:val="2610" w14:font="MS Gothic"/>
          </w14:checkbox>
        </w:sdtPr>
        <w:sdtEndPr/>
        <w:sdtContent>
          <w:r w:rsidR="002C538B" w:rsidRPr="00247B82">
            <w:rPr>
              <w:rFonts w:ascii="MS Gothic" w:eastAsia="MS Gothic" w:hAnsi="MS Gothic" w:hint="eastAsia"/>
              <w:sz w:val="22"/>
              <w:szCs w:val="21"/>
            </w:rPr>
            <w:t>☐</w:t>
          </w:r>
        </w:sdtContent>
      </w:sdt>
    </w:p>
    <w:p w14:paraId="6B7DED0B" w14:textId="7CBD238A" w:rsidR="00276479" w:rsidRPr="00247B82" w:rsidRDefault="00872BB7">
      <w:pPr>
        <w:ind w:left="-5" w:right="0"/>
        <w:rPr>
          <w:sz w:val="22"/>
          <w:szCs w:val="21"/>
        </w:rPr>
      </w:pPr>
      <w:proofErr w:type="gramStart"/>
      <w:r w:rsidRPr="00247B82">
        <w:rPr>
          <w:sz w:val="22"/>
          <w:szCs w:val="21"/>
        </w:rPr>
        <w:t xml:space="preserve">Disputerad  </w:t>
      </w:r>
      <w:r w:rsidR="002C538B" w:rsidRPr="00247B82">
        <w:rPr>
          <w:sz w:val="22"/>
          <w:szCs w:val="21"/>
        </w:rPr>
        <w:tab/>
      </w:r>
      <w:proofErr w:type="gramEnd"/>
      <w:r w:rsidR="002C538B" w:rsidRPr="00247B82">
        <w:rPr>
          <w:sz w:val="22"/>
          <w:szCs w:val="21"/>
        </w:rPr>
        <w:tab/>
      </w:r>
      <w:r w:rsidR="002C538B" w:rsidRPr="00247B82">
        <w:rPr>
          <w:sz w:val="22"/>
          <w:szCs w:val="21"/>
        </w:rPr>
        <w:tab/>
      </w:r>
      <w:r w:rsidR="002C538B" w:rsidRPr="00247B82">
        <w:rPr>
          <w:sz w:val="22"/>
          <w:szCs w:val="21"/>
        </w:rPr>
        <w:tab/>
      </w:r>
      <w:r w:rsidR="002C538B" w:rsidRPr="00247B82">
        <w:rPr>
          <w:sz w:val="22"/>
          <w:szCs w:val="21"/>
        </w:rPr>
        <w:tab/>
      </w:r>
      <w:sdt>
        <w:sdtPr>
          <w:rPr>
            <w:sz w:val="22"/>
            <w:szCs w:val="21"/>
          </w:rPr>
          <w:id w:val="28767583"/>
          <w14:checkbox>
            <w14:checked w14:val="0"/>
            <w14:checkedState w14:val="2612" w14:font="MS Gothic"/>
            <w14:uncheckedState w14:val="2610" w14:font="MS Gothic"/>
          </w14:checkbox>
        </w:sdtPr>
        <w:sdtEndPr/>
        <w:sdtContent>
          <w:r w:rsidR="002C538B" w:rsidRPr="00247B82">
            <w:rPr>
              <w:rFonts w:ascii="MS Gothic" w:eastAsia="MS Gothic" w:hAnsi="MS Gothic" w:hint="eastAsia"/>
              <w:sz w:val="22"/>
              <w:szCs w:val="21"/>
            </w:rPr>
            <w:t>☐</w:t>
          </w:r>
        </w:sdtContent>
      </w:sdt>
      <w:r w:rsidR="002C538B" w:rsidRPr="00247B82">
        <w:rPr>
          <w:sz w:val="22"/>
          <w:szCs w:val="21"/>
        </w:rPr>
        <w:tab/>
      </w:r>
      <w:sdt>
        <w:sdtPr>
          <w:rPr>
            <w:sz w:val="22"/>
            <w:szCs w:val="21"/>
          </w:rPr>
          <w:id w:val="1995601560"/>
          <w14:checkbox>
            <w14:checked w14:val="0"/>
            <w14:checkedState w14:val="2612" w14:font="MS Gothic"/>
            <w14:uncheckedState w14:val="2610" w14:font="MS Gothic"/>
          </w14:checkbox>
        </w:sdtPr>
        <w:sdtEndPr/>
        <w:sdtContent>
          <w:r w:rsidR="002C538B" w:rsidRPr="00247B82">
            <w:rPr>
              <w:rFonts w:ascii="MS Gothic" w:eastAsia="MS Gothic" w:hAnsi="MS Gothic" w:hint="eastAsia"/>
              <w:sz w:val="22"/>
              <w:szCs w:val="21"/>
            </w:rPr>
            <w:t>☐</w:t>
          </w:r>
        </w:sdtContent>
      </w:sdt>
    </w:p>
    <w:p w14:paraId="58FBA546" w14:textId="49F5E8B8" w:rsidR="00276479" w:rsidRPr="00247B82" w:rsidRDefault="00872BB7">
      <w:pPr>
        <w:ind w:left="-5" w:right="0"/>
        <w:rPr>
          <w:sz w:val="22"/>
          <w:szCs w:val="21"/>
        </w:rPr>
      </w:pPr>
      <w:r w:rsidRPr="00247B82">
        <w:rPr>
          <w:sz w:val="22"/>
          <w:szCs w:val="21"/>
        </w:rPr>
        <w:t xml:space="preserve">Anställd vid Högskolan </w:t>
      </w:r>
      <w:proofErr w:type="gramStart"/>
      <w:r w:rsidRPr="00247B82">
        <w:rPr>
          <w:sz w:val="22"/>
          <w:szCs w:val="21"/>
        </w:rPr>
        <w:t xml:space="preserve">Dalarna  </w:t>
      </w:r>
      <w:r w:rsidR="002C538B" w:rsidRPr="00247B82">
        <w:rPr>
          <w:sz w:val="22"/>
          <w:szCs w:val="21"/>
        </w:rPr>
        <w:tab/>
      </w:r>
      <w:proofErr w:type="gramEnd"/>
      <w:r w:rsidR="002C538B" w:rsidRPr="00247B82">
        <w:rPr>
          <w:sz w:val="22"/>
          <w:szCs w:val="21"/>
        </w:rPr>
        <w:tab/>
      </w:r>
      <w:r w:rsidR="002C538B" w:rsidRPr="00247B82">
        <w:rPr>
          <w:sz w:val="22"/>
          <w:szCs w:val="21"/>
        </w:rPr>
        <w:tab/>
      </w:r>
      <w:sdt>
        <w:sdtPr>
          <w:rPr>
            <w:sz w:val="22"/>
            <w:szCs w:val="21"/>
          </w:rPr>
          <w:id w:val="-1669856409"/>
          <w14:checkbox>
            <w14:checked w14:val="0"/>
            <w14:checkedState w14:val="2612" w14:font="MS Gothic"/>
            <w14:uncheckedState w14:val="2610" w14:font="MS Gothic"/>
          </w14:checkbox>
        </w:sdtPr>
        <w:sdtEndPr/>
        <w:sdtContent>
          <w:r w:rsidR="002C538B" w:rsidRPr="00247B82">
            <w:rPr>
              <w:rFonts w:ascii="MS Gothic" w:eastAsia="MS Gothic" w:hAnsi="MS Gothic" w:hint="eastAsia"/>
              <w:sz w:val="22"/>
              <w:szCs w:val="21"/>
            </w:rPr>
            <w:t>☐</w:t>
          </w:r>
        </w:sdtContent>
      </w:sdt>
      <w:r w:rsidR="002C538B" w:rsidRPr="00247B82">
        <w:rPr>
          <w:sz w:val="22"/>
          <w:szCs w:val="21"/>
        </w:rPr>
        <w:tab/>
      </w:r>
      <w:sdt>
        <w:sdtPr>
          <w:rPr>
            <w:sz w:val="22"/>
            <w:szCs w:val="21"/>
          </w:rPr>
          <w:id w:val="-1795826920"/>
          <w14:checkbox>
            <w14:checked w14:val="0"/>
            <w14:checkedState w14:val="2612" w14:font="MS Gothic"/>
            <w14:uncheckedState w14:val="2610" w14:font="MS Gothic"/>
          </w14:checkbox>
        </w:sdtPr>
        <w:sdtEndPr/>
        <w:sdtContent>
          <w:r w:rsidR="002C538B" w:rsidRPr="00247B82">
            <w:rPr>
              <w:rFonts w:ascii="MS Gothic" w:eastAsia="MS Gothic" w:hAnsi="MS Gothic" w:hint="eastAsia"/>
              <w:sz w:val="22"/>
              <w:szCs w:val="21"/>
            </w:rPr>
            <w:t>☐</w:t>
          </w:r>
        </w:sdtContent>
      </w:sdt>
    </w:p>
    <w:p w14:paraId="49004605" w14:textId="3857D5A5" w:rsidR="00276479" w:rsidRPr="00247B82" w:rsidRDefault="00872BB7">
      <w:pPr>
        <w:ind w:left="-5" w:right="0"/>
        <w:rPr>
          <w:sz w:val="22"/>
          <w:szCs w:val="21"/>
        </w:rPr>
      </w:pPr>
      <w:r w:rsidRPr="00247B82">
        <w:rPr>
          <w:sz w:val="22"/>
          <w:szCs w:val="21"/>
        </w:rPr>
        <w:t xml:space="preserve">Genomfört och rapporterat ev. tidigare beviljade medel </w:t>
      </w:r>
      <w:r w:rsidR="00247B82">
        <w:rPr>
          <w:sz w:val="22"/>
          <w:szCs w:val="21"/>
        </w:rPr>
        <w:tab/>
      </w:r>
      <w:r w:rsidR="002C538B" w:rsidRPr="00247B82">
        <w:rPr>
          <w:sz w:val="22"/>
          <w:szCs w:val="21"/>
        </w:rPr>
        <w:tab/>
      </w:r>
      <w:sdt>
        <w:sdtPr>
          <w:rPr>
            <w:sz w:val="22"/>
            <w:szCs w:val="21"/>
          </w:rPr>
          <w:id w:val="970869525"/>
          <w14:checkbox>
            <w14:checked w14:val="0"/>
            <w14:checkedState w14:val="2612" w14:font="MS Gothic"/>
            <w14:uncheckedState w14:val="2610" w14:font="MS Gothic"/>
          </w14:checkbox>
        </w:sdtPr>
        <w:sdtEndPr/>
        <w:sdtContent>
          <w:r w:rsidR="002C538B" w:rsidRPr="00247B82">
            <w:rPr>
              <w:rFonts w:ascii="MS Gothic" w:eastAsia="MS Gothic" w:hAnsi="MS Gothic" w:hint="eastAsia"/>
              <w:sz w:val="22"/>
              <w:szCs w:val="21"/>
            </w:rPr>
            <w:t>☐</w:t>
          </w:r>
        </w:sdtContent>
      </w:sdt>
      <w:r w:rsidR="002C538B" w:rsidRPr="00247B82">
        <w:rPr>
          <w:sz w:val="22"/>
          <w:szCs w:val="21"/>
        </w:rPr>
        <w:tab/>
      </w:r>
      <w:sdt>
        <w:sdtPr>
          <w:rPr>
            <w:sz w:val="22"/>
            <w:szCs w:val="21"/>
          </w:rPr>
          <w:id w:val="796337851"/>
          <w14:checkbox>
            <w14:checked w14:val="0"/>
            <w14:checkedState w14:val="2612" w14:font="MS Gothic"/>
            <w14:uncheckedState w14:val="2610" w14:font="MS Gothic"/>
          </w14:checkbox>
        </w:sdtPr>
        <w:sdtEndPr/>
        <w:sdtContent>
          <w:r w:rsidR="002C538B" w:rsidRPr="00247B82">
            <w:rPr>
              <w:rFonts w:ascii="MS Gothic" w:eastAsia="MS Gothic" w:hAnsi="MS Gothic" w:hint="eastAsia"/>
              <w:sz w:val="22"/>
              <w:szCs w:val="21"/>
            </w:rPr>
            <w:t>☐</w:t>
          </w:r>
        </w:sdtContent>
      </w:sdt>
    </w:p>
    <w:p w14:paraId="2A8B149F" w14:textId="2C008A79" w:rsidR="00276479" w:rsidRPr="002C538B" w:rsidRDefault="28B09111">
      <w:pPr>
        <w:ind w:left="-5" w:right="0"/>
        <w:rPr>
          <w:sz w:val="16"/>
          <w:szCs w:val="16"/>
        </w:rPr>
      </w:pPr>
      <w:r w:rsidRPr="002C538B">
        <w:rPr>
          <w:sz w:val="18"/>
          <w:szCs w:val="18"/>
        </w:rPr>
        <w:t xml:space="preserve">Anmärkning: </w:t>
      </w:r>
      <w:r w:rsidR="00872BB7" w:rsidRPr="002C538B">
        <w:rPr>
          <w:sz w:val="18"/>
          <w:szCs w:val="18"/>
        </w:rPr>
        <w:t xml:space="preserve">Endast disputerade forskare som har en anställning vid Högskolan Dalarna till en omfattning av lägst 50 procent är berättigade att söka projektmedel från Socialtjänstforskningsfonden. De övergripande kriterierna för att erhålla projektmedel är projektbeskrivningens kvalitet utifrån det tänkta projektets betydelse för kunskapsutveckling samt projektets relevans för regionens socialtjänstverksamhet och utbildningar vid Högskolan. Inga projektbidrag kommer att beviljas utan att punkten A1 är uppfylld. </w:t>
      </w:r>
    </w:p>
    <w:p w14:paraId="34A2D355" w14:textId="4AC1503D" w:rsidR="00276479" w:rsidRPr="00247B82" w:rsidRDefault="00872BB7">
      <w:pPr>
        <w:numPr>
          <w:ilvl w:val="0"/>
          <w:numId w:val="2"/>
        </w:numPr>
        <w:spacing w:after="10"/>
        <w:ind w:right="0" w:hanging="427"/>
        <w:rPr>
          <w:sz w:val="22"/>
        </w:rPr>
      </w:pPr>
      <w:r w:rsidRPr="00247B82">
        <w:rPr>
          <w:sz w:val="22"/>
        </w:rPr>
        <w:t xml:space="preserve">Bedömning av projektets relevans utifrån </w:t>
      </w:r>
      <w:r w:rsidR="7C357AA4" w:rsidRPr="00247B82">
        <w:rPr>
          <w:sz w:val="22"/>
        </w:rPr>
        <w:t>SUD kommunernas/Region Dalarnas</w:t>
      </w:r>
      <w:r w:rsidRPr="00247B82">
        <w:rPr>
          <w:sz w:val="22"/>
        </w:rPr>
        <w:t xml:space="preserve"> perspektiv:</w:t>
      </w:r>
    </w:p>
    <w:p w14:paraId="659226DD" w14:textId="69F9135C" w:rsidR="00276479" w:rsidRPr="00247B82" w:rsidRDefault="00872BB7">
      <w:pPr>
        <w:numPr>
          <w:ilvl w:val="1"/>
          <w:numId w:val="2"/>
        </w:numPr>
        <w:ind w:right="0" w:hanging="360"/>
        <w:rPr>
          <w:sz w:val="22"/>
        </w:rPr>
      </w:pPr>
      <w:r w:rsidRPr="00247B82">
        <w:rPr>
          <w:sz w:val="22"/>
        </w:rPr>
        <w:t xml:space="preserve">Har </w:t>
      </w:r>
      <w:r w:rsidR="7810D89A" w:rsidRPr="00247B82">
        <w:rPr>
          <w:sz w:val="22"/>
        </w:rPr>
        <w:t>s</w:t>
      </w:r>
      <w:r w:rsidRPr="00247B82">
        <w:rPr>
          <w:sz w:val="22"/>
        </w:rPr>
        <w:t>ocialtjänsthuvudmannen</w:t>
      </w:r>
      <w:r w:rsidR="293AFFEB" w:rsidRPr="00247B82">
        <w:rPr>
          <w:sz w:val="22"/>
        </w:rPr>
        <w:t>/Region Dalarna</w:t>
      </w:r>
      <w:r w:rsidRPr="00247B82">
        <w:rPr>
          <w:sz w:val="22"/>
        </w:rPr>
        <w:t xml:space="preserve"> deltagit i processen kring formulerandet av syfte och forskningsfrågor?</w:t>
      </w:r>
    </w:p>
    <w:p w14:paraId="32E9D4F6" w14:textId="77777777" w:rsidR="00276479" w:rsidRPr="00247B82" w:rsidRDefault="00872BB7">
      <w:pPr>
        <w:ind w:left="862" w:right="0"/>
        <w:rPr>
          <w:sz w:val="22"/>
        </w:rPr>
      </w:pPr>
      <w:r w:rsidRPr="00247B82">
        <w:rPr>
          <w:sz w:val="22"/>
        </w:rPr>
        <w:t>Ja             Nej</w:t>
      </w:r>
    </w:p>
    <w:p w14:paraId="22FCA25A" w14:textId="0C9CEFBD" w:rsidR="00276479" w:rsidRPr="00247B82" w:rsidRDefault="00872BB7" w:rsidP="602211C2">
      <w:pPr>
        <w:numPr>
          <w:ilvl w:val="1"/>
          <w:numId w:val="2"/>
        </w:numPr>
        <w:spacing w:after="10"/>
        <w:ind w:right="0" w:hanging="360"/>
        <w:rPr>
          <w:sz w:val="22"/>
        </w:rPr>
      </w:pPr>
      <w:r w:rsidRPr="00247B82">
        <w:rPr>
          <w:sz w:val="22"/>
        </w:rPr>
        <w:t>Projektets angelägenhetsgrad utifrån socialtjänsthuvudm</w:t>
      </w:r>
      <w:r w:rsidR="078B2468" w:rsidRPr="00247B82">
        <w:rPr>
          <w:sz w:val="22"/>
        </w:rPr>
        <w:t>ä</w:t>
      </w:r>
      <w:r w:rsidRPr="00247B82">
        <w:rPr>
          <w:sz w:val="22"/>
        </w:rPr>
        <w:t>nnens</w:t>
      </w:r>
      <w:r w:rsidR="250760A8" w:rsidRPr="00247B82">
        <w:rPr>
          <w:sz w:val="22"/>
        </w:rPr>
        <w:t>/Region Dalarnas</w:t>
      </w:r>
      <w:r w:rsidRPr="00247B82">
        <w:rPr>
          <w:sz w:val="22"/>
        </w:rPr>
        <w:t xml:space="preserve"> perspektiv</w:t>
      </w:r>
      <w:r w:rsidR="3C4DB6A4" w:rsidRPr="00247B82">
        <w:rPr>
          <w:sz w:val="22"/>
        </w:rPr>
        <w:t xml:space="preserve"> </w:t>
      </w:r>
      <w:r w:rsidRPr="00247B82">
        <w:rPr>
          <w:sz w:val="22"/>
        </w:rPr>
        <w:t>(Indikera 1 till 5: 1 = mycket låg, 5 = mycket hög)</w:t>
      </w:r>
    </w:p>
    <w:p w14:paraId="44D9D8AD" w14:textId="4B38EEAC" w:rsidR="602211C2" w:rsidRPr="00247B82" w:rsidRDefault="602211C2" w:rsidP="602211C2">
      <w:pPr>
        <w:spacing w:after="10"/>
        <w:ind w:left="132" w:right="0"/>
        <w:rPr>
          <w:sz w:val="22"/>
        </w:rPr>
      </w:pPr>
    </w:p>
    <w:p w14:paraId="50ED225F" w14:textId="77777777" w:rsidR="00276479" w:rsidRPr="00247B82" w:rsidRDefault="00872BB7">
      <w:pPr>
        <w:numPr>
          <w:ilvl w:val="2"/>
          <w:numId w:val="2"/>
        </w:numPr>
        <w:ind w:right="0" w:hanging="828"/>
        <w:rPr>
          <w:sz w:val="22"/>
          <w:szCs w:val="21"/>
        </w:rPr>
      </w:pPr>
      <w:r w:rsidRPr="00247B82">
        <w:rPr>
          <w:sz w:val="22"/>
        </w:rPr>
        <w:t>2</w:t>
      </w:r>
      <w:r w:rsidRPr="00247B82">
        <w:rPr>
          <w:sz w:val="22"/>
          <w:szCs w:val="21"/>
        </w:rPr>
        <w:t xml:space="preserve">             3             4             5</w:t>
      </w:r>
    </w:p>
    <w:p w14:paraId="2E3F719D" w14:textId="66C40887" w:rsidR="5C173251" w:rsidRPr="00C9206F" w:rsidRDefault="5C173251" w:rsidP="00C9206F">
      <w:pPr>
        <w:ind w:right="0"/>
        <w:rPr>
          <w:color w:val="auto"/>
          <w:sz w:val="18"/>
          <w:szCs w:val="18"/>
        </w:rPr>
      </w:pPr>
      <w:r w:rsidRPr="00C9206F">
        <w:rPr>
          <w:color w:val="auto"/>
          <w:sz w:val="18"/>
          <w:szCs w:val="18"/>
        </w:rPr>
        <w:t xml:space="preserve">Anmärkning: </w:t>
      </w:r>
      <w:r w:rsidR="2B0180D3" w:rsidRPr="00C9206F">
        <w:rPr>
          <w:color w:val="auto"/>
          <w:sz w:val="18"/>
          <w:szCs w:val="18"/>
        </w:rPr>
        <w:t>Som bedömnings</w:t>
      </w:r>
      <w:r w:rsidR="00FC71C5" w:rsidRPr="00C9206F">
        <w:rPr>
          <w:color w:val="auto"/>
          <w:sz w:val="18"/>
          <w:szCs w:val="18"/>
        </w:rPr>
        <w:t>stöd</w:t>
      </w:r>
      <w:r w:rsidR="2B0180D3" w:rsidRPr="00C9206F">
        <w:rPr>
          <w:color w:val="auto"/>
          <w:sz w:val="18"/>
          <w:szCs w:val="18"/>
        </w:rPr>
        <w:t xml:space="preserve"> för punkt A2 används</w:t>
      </w:r>
      <w:r w:rsidR="448670EB" w:rsidRPr="00C9206F">
        <w:rPr>
          <w:color w:val="auto"/>
          <w:sz w:val="18"/>
          <w:szCs w:val="18"/>
        </w:rPr>
        <w:t xml:space="preserve"> SBU/Fortes </w:t>
      </w:r>
      <w:r w:rsidR="7CC4BFB8" w:rsidRPr="00C9206F">
        <w:rPr>
          <w:color w:val="auto"/>
          <w:sz w:val="18"/>
          <w:szCs w:val="18"/>
        </w:rPr>
        <w:t>rapport</w:t>
      </w:r>
      <w:r w:rsidR="2B0180D3" w:rsidRPr="00C9206F">
        <w:rPr>
          <w:color w:val="auto"/>
          <w:sz w:val="18"/>
          <w:szCs w:val="18"/>
        </w:rPr>
        <w:t xml:space="preserve"> </w:t>
      </w:r>
      <w:r w:rsidR="2B0180D3" w:rsidRPr="00C9206F">
        <w:rPr>
          <w:i/>
          <w:iCs/>
          <w:color w:val="auto"/>
          <w:sz w:val="18"/>
          <w:szCs w:val="18"/>
        </w:rPr>
        <w:t>Pr</w:t>
      </w:r>
      <w:r w:rsidR="6533FE52" w:rsidRPr="00C9206F">
        <w:rPr>
          <w:i/>
          <w:iCs/>
          <w:color w:val="auto"/>
          <w:sz w:val="18"/>
          <w:szCs w:val="18"/>
        </w:rPr>
        <w:t>ioriteringar för forskning om Socialtjänsten</w:t>
      </w:r>
      <w:r w:rsidR="005147E3" w:rsidRPr="00C9206F">
        <w:rPr>
          <w:i/>
          <w:iCs/>
          <w:color w:val="auto"/>
          <w:sz w:val="18"/>
          <w:szCs w:val="18"/>
        </w:rPr>
        <w:t xml:space="preserve"> – perspektiv från brukare, policy och praktik</w:t>
      </w:r>
      <w:r w:rsidR="00C9206F" w:rsidRPr="00C9206F">
        <w:rPr>
          <w:color w:val="auto"/>
          <w:sz w:val="18"/>
          <w:szCs w:val="18"/>
        </w:rPr>
        <w:t xml:space="preserve"> från 2019. </w:t>
      </w:r>
    </w:p>
    <w:p w14:paraId="744095DD" w14:textId="77777777" w:rsidR="00711F38" w:rsidRPr="006E182F" w:rsidRDefault="00711F38" w:rsidP="006E182F">
      <w:pPr>
        <w:spacing w:after="10"/>
        <w:ind w:left="0" w:right="0" w:firstLine="0"/>
        <w:rPr>
          <w:sz w:val="22"/>
          <w:szCs w:val="21"/>
        </w:rPr>
      </w:pPr>
    </w:p>
    <w:p w14:paraId="6DE7D4DA" w14:textId="77777777" w:rsidR="006E182F" w:rsidRPr="006E182F" w:rsidRDefault="00872BB7" w:rsidP="00247B82">
      <w:pPr>
        <w:numPr>
          <w:ilvl w:val="0"/>
          <w:numId w:val="2"/>
        </w:numPr>
        <w:spacing w:after="10"/>
        <w:ind w:right="0" w:hanging="427"/>
        <w:rPr>
          <w:sz w:val="22"/>
          <w:szCs w:val="21"/>
        </w:rPr>
      </w:pPr>
      <w:r w:rsidRPr="006E182F">
        <w:rPr>
          <w:sz w:val="22"/>
          <w:szCs w:val="21"/>
        </w:rPr>
        <w:t>Bedömning av forskningsplanen:</w:t>
      </w:r>
      <w:r w:rsidR="72AB761C" w:rsidRPr="006E182F">
        <w:rPr>
          <w:sz w:val="22"/>
          <w:szCs w:val="21"/>
        </w:rPr>
        <w:t xml:space="preserve"> </w:t>
      </w:r>
    </w:p>
    <w:p w14:paraId="761FA01A" w14:textId="04954795" w:rsidR="00276479" w:rsidRPr="006E182F" w:rsidRDefault="00872BB7" w:rsidP="006E182F">
      <w:pPr>
        <w:spacing w:after="10"/>
        <w:ind w:left="427" w:right="0" w:firstLine="0"/>
        <w:rPr>
          <w:sz w:val="22"/>
          <w:szCs w:val="21"/>
        </w:rPr>
      </w:pPr>
      <w:r w:rsidRPr="006E182F">
        <w:rPr>
          <w:sz w:val="22"/>
          <w:szCs w:val="21"/>
        </w:rPr>
        <w:t>(Indikera 1 till 5: 1 = mycket låg, 5 = mycket hög)</w:t>
      </w:r>
    </w:p>
    <w:p w14:paraId="7E5C0E4F" w14:textId="36EF1DAA" w:rsidR="602211C2" w:rsidRDefault="602211C2" w:rsidP="602211C2">
      <w:pPr>
        <w:spacing w:after="10"/>
        <w:ind w:left="0" w:right="0"/>
      </w:pPr>
    </w:p>
    <w:p w14:paraId="364DFFF4" w14:textId="77777777" w:rsidR="00276479" w:rsidRPr="006E182F" w:rsidRDefault="00872BB7">
      <w:pPr>
        <w:numPr>
          <w:ilvl w:val="1"/>
          <w:numId w:val="2"/>
        </w:numPr>
        <w:spacing w:after="199"/>
        <w:ind w:right="0" w:hanging="360"/>
        <w:rPr>
          <w:sz w:val="22"/>
          <w:szCs w:val="21"/>
        </w:rPr>
      </w:pPr>
      <w:r w:rsidRPr="006E182F">
        <w:rPr>
          <w:sz w:val="22"/>
          <w:szCs w:val="21"/>
        </w:rPr>
        <w:lastRenderedPageBreak/>
        <w:t>Är syftet klart beskrivet?</w:t>
      </w:r>
    </w:p>
    <w:p w14:paraId="69610CE1" w14:textId="77777777" w:rsidR="00276479" w:rsidRPr="006E182F" w:rsidRDefault="00872BB7">
      <w:pPr>
        <w:numPr>
          <w:ilvl w:val="1"/>
          <w:numId w:val="2"/>
        </w:numPr>
        <w:spacing w:after="201"/>
        <w:ind w:right="0" w:hanging="360"/>
        <w:rPr>
          <w:sz w:val="22"/>
          <w:szCs w:val="21"/>
        </w:rPr>
      </w:pPr>
      <w:r w:rsidRPr="006E182F">
        <w:rPr>
          <w:sz w:val="22"/>
          <w:szCs w:val="21"/>
        </w:rPr>
        <w:t>Har studien satts in i ett sammanhang med referenser till tidigare forskning?</w:t>
      </w:r>
    </w:p>
    <w:p w14:paraId="4B37FA64" w14:textId="77777777" w:rsidR="00276479" w:rsidRPr="006E182F" w:rsidRDefault="00872BB7">
      <w:pPr>
        <w:numPr>
          <w:ilvl w:val="1"/>
          <w:numId w:val="2"/>
        </w:numPr>
        <w:spacing w:after="199"/>
        <w:ind w:right="0" w:hanging="360"/>
        <w:rPr>
          <w:sz w:val="22"/>
          <w:szCs w:val="21"/>
        </w:rPr>
      </w:pPr>
      <w:r w:rsidRPr="006E182F">
        <w:rPr>
          <w:sz w:val="22"/>
          <w:szCs w:val="21"/>
        </w:rPr>
        <w:t>Är det teoretiska ramverket tillfredsställande och relevant?</w:t>
      </w:r>
    </w:p>
    <w:p w14:paraId="3D8DA253" w14:textId="77777777" w:rsidR="00276479" w:rsidRPr="006E182F" w:rsidRDefault="00872BB7">
      <w:pPr>
        <w:numPr>
          <w:ilvl w:val="1"/>
          <w:numId w:val="2"/>
        </w:numPr>
        <w:spacing w:after="201"/>
        <w:ind w:right="0" w:hanging="360"/>
        <w:rPr>
          <w:sz w:val="22"/>
          <w:szCs w:val="21"/>
        </w:rPr>
      </w:pPr>
      <w:r w:rsidRPr="006E182F">
        <w:rPr>
          <w:sz w:val="22"/>
          <w:szCs w:val="21"/>
        </w:rPr>
        <w:t>Är valda datainsamlings/analysmetod/er adekvata för problemet som studeras?</w:t>
      </w:r>
    </w:p>
    <w:p w14:paraId="7D991560" w14:textId="77777777" w:rsidR="00276479" w:rsidRPr="006E182F" w:rsidRDefault="00872BB7">
      <w:pPr>
        <w:numPr>
          <w:ilvl w:val="1"/>
          <w:numId w:val="2"/>
        </w:numPr>
        <w:spacing w:after="199"/>
        <w:ind w:right="0" w:hanging="360"/>
        <w:rPr>
          <w:sz w:val="22"/>
          <w:szCs w:val="21"/>
        </w:rPr>
      </w:pPr>
      <w:r w:rsidRPr="006E182F">
        <w:rPr>
          <w:sz w:val="22"/>
          <w:szCs w:val="21"/>
        </w:rPr>
        <w:t>Är projektets kostnadskalkyl väl avvägd?</w:t>
      </w:r>
    </w:p>
    <w:p w14:paraId="74D61229" w14:textId="72015820" w:rsidR="00276479" w:rsidRPr="006E182F" w:rsidRDefault="5C443E95" w:rsidP="1574D9EA">
      <w:pPr>
        <w:numPr>
          <w:ilvl w:val="1"/>
          <w:numId w:val="2"/>
        </w:numPr>
        <w:ind w:right="0" w:hanging="360"/>
        <w:rPr>
          <w:color w:val="auto"/>
          <w:sz w:val="22"/>
          <w:szCs w:val="21"/>
        </w:rPr>
      </w:pPr>
      <w:r w:rsidRPr="006E182F">
        <w:rPr>
          <w:color w:val="auto"/>
          <w:sz w:val="22"/>
          <w:szCs w:val="21"/>
        </w:rPr>
        <w:t>F</w:t>
      </w:r>
      <w:r w:rsidR="171CD078" w:rsidRPr="006E182F">
        <w:rPr>
          <w:color w:val="auto"/>
          <w:sz w:val="22"/>
          <w:szCs w:val="21"/>
        </w:rPr>
        <w:t xml:space="preserve">inns </w:t>
      </w:r>
      <w:r w:rsidR="3D440C14" w:rsidRPr="006E182F">
        <w:rPr>
          <w:color w:val="auto"/>
          <w:sz w:val="22"/>
          <w:szCs w:val="21"/>
        </w:rPr>
        <w:t xml:space="preserve">det </w:t>
      </w:r>
      <w:r w:rsidR="171CD078" w:rsidRPr="006E182F">
        <w:rPr>
          <w:color w:val="auto"/>
          <w:sz w:val="22"/>
          <w:szCs w:val="21"/>
        </w:rPr>
        <w:t xml:space="preserve">en planering för hur projektets </w:t>
      </w:r>
      <w:r w:rsidR="33A99668" w:rsidRPr="006E182F">
        <w:rPr>
          <w:color w:val="auto"/>
          <w:sz w:val="22"/>
          <w:szCs w:val="21"/>
        </w:rPr>
        <w:t>resultat</w:t>
      </w:r>
      <w:r w:rsidR="171CD078" w:rsidRPr="006E182F">
        <w:rPr>
          <w:color w:val="auto"/>
          <w:sz w:val="22"/>
          <w:szCs w:val="21"/>
        </w:rPr>
        <w:t xml:space="preserve"> ska återkopplas till medsökande verksamhet</w:t>
      </w:r>
      <w:r w:rsidR="762C775F" w:rsidRPr="006E182F">
        <w:rPr>
          <w:color w:val="auto"/>
          <w:sz w:val="22"/>
          <w:szCs w:val="21"/>
        </w:rPr>
        <w:t>er</w:t>
      </w:r>
      <w:r w:rsidR="1DDD83D7" w:rsidRPr="006E182F">
        <w:rPr>
          <w:color w:val="auto"/>
          <w:sz w:val="22"/>
          <w:szCs w:val="21"/>
        </w:rPr>
        <w:t>?</w:t>
      </w:r>
      <w:r w:rsidR="171CD078" w:rsidRPr="006E182F">
        <w:rPr>
          <w:color w:val="auto"/>
          <w:sz w:val="22"/>
          <w:szCs w:val="21"/>
        </w:rPr>
        <w:t xml:space="preserve"> </w:t>
      </w:r>
    </w:p>
    <w:p w14:paraId="389EB897" w14:textId="14FCF7B3" w:rsidR="00CF2926" w:rsidRPr="006E182F" w:rsidRDefault="00CF2926" w:rsidP="1574D9EA">
      <w:pPr>
        <w:numPr>
          <w:ilvl w:val="1"/>
          <w:numId w:val="2"/>
        </w:numPr>
        <w:ind w:right="0" w:hanging="360"/>
        <w:rPr>
          <w:color w:val="auto"/>
          <w:sz w:val="22"/>
          <w:szCs w:val="21"/>
        </w:rPr>
      </w:pPr>
      <w:r w:rsidRPr="006E182F">
        <w:rPr>
          <w:color w:val="auto"/>
          <w:sz w:val="22"/>
          <w:szCs w:val="21"/>
        </w:rPr>
        <w:t>Projektets resultat kommer alla SUD medlemmar till del?</w:t>
      </w:r>
    </w:p>
    <w:p w14:paraId="380362C4" w14:textId="77777777" w:rsidR="006E182F" w:rsidRDefault="006E182F" w:rsidP="006E182F">
      <w:pPr>
        <w:spacing w:after="10"/>
        <w:ind w:left="427" w:right="0" w:firstLine="0"/>
        <w:rPr>
          <w:sz w:val="22"/>
          <w:szCs w:val="21"/>
        </w:rPr>
      </w:pPr>
    </w:p>
    <w:p w14:paraId="5383ACB3" w14:textId="641FEE3C" w:rsidR="00276479" w:rsidRPr="006E182F" w:rsidRDefault="00872BB7">
      <w:pPr>
        <w:numPr>
          <w:ilvl w:val="0"/>
          <w:numId w:val="2"/>
        </w:numPr>
        <w:spacing w:after="10"/>
        <w:ind w:right="0" w:hanging="427"/>
        <w:rPr>
          <w:sz w:val="22"/>
          <w:szCs w:val="21"/>
        </w:rPr>
      </w:pPr>
      <w:r w:rsidRPr="006E182F">
        <w:rPr>
          <w:sz w:val="22"/>
          <w:szCs w:val="21"/>
        </w:rPr>
        <w:t>Forskarnas meriter:</w:t>
      </w:r>
    </w:p>
    <w:p w14:paraId="7D8527F7" w14:textId="77777777" w:rsidR="00276479" w:rsidRPr="006E182F" w:rsidRDefault="00872BB7">
      <w:pPr>
        <w:spacing w:after="10"/>
        <w:ind w:left="437" w:right="0"/>
        <w:rPr>
          <w:sz w:val="22"/>
          <w:szCs w:val="21"/>
        </w:rPr>
      </w:pPr>
      <w:r w:rsidRPr="006E182F">
        <w:rPr>
          <w:sz w:val="22"/>
          <w:szCs w:val="21"/>
        </w:rPr>
        <w:t>(Indikera 1 till 5: 1 = inte tillräcklig, 5 = utmärkt)</w:t>
      </w:r>
    </w:p>
    <w:p w14:paraId="785B1FDE" w14:textId="77777777" w:rsidR="00276479" w:rsidRPr="006E182F" w:rsidRDefault="00872BB7">
      <w:pPr>
        <w:numPr>
          <w:ilvl w:val="1"/>
          <w:numId w:val="2"/>
        </w:numPr>
        <w:ind w:right="0" w:hanging="360"/>
        <w:rPr>
          <w:sz w:val="22"/>
          <w:szCs w:val="21"/>
        </w:rPr>
      </w:pPr>
      <w:r w:rsidRPr="006E182F">
        <w:rPr>
          <w:sz w:val="22"/>
          <w:szCs w:val="21"/>
        </w:rPr>
        <w:t>Forskarens/</w:t>
      </w:r>
      <w:proofErr w:type="spellStart"/>
      <w:r w:rsidRPr="006E182F">
        <w:rPr>
          <w:sz w:val="22"/>
          <w:szCs w:val="21"/>
        </w:rPr>
        <w:t>nas</w:t>
      </w:r>
      <w:proofErr w:type="spellEnd"/>
      <w:r w:rsidRPr="006E182F">
        <w:rPr>
          <w:sz w:val="22"/>
          <w:szCs w:val="21"/>
        </w:rPr>
        <w:t xml:space="preserve"> meriter i förhållande till det tänkta projektet bedöms som</w:t>
      </w:r>
    </w:p>
    <w:p w14:paraId="5AE292A4" w14:textId="35CB78D9" w:rsidR="00276479" w:rsidRDefault="00872BB7">
      <w:pPr>
        <w:numPr>
          <w:ilvl w:val="2"/>
          <w:numId w:val="2"/>
        </w:numPr>
        <w:ind w:right="0" w:hanging="828"/>
        <w:rPr>
          <w:sz w:val="22"/>
          <w:szCs w:val="21"/>
        </w:rPr>
      </w:pPr>
      <w:r w:rsidRPr="006E182F">
        <w:rPr>
          <w:sz w:val="22"/>
          <w:szCs w:val="21"/>
        </w:rPr>
        <w:t>2             3             4             5</w:t>
      </w:r>
    </w:p>
    <w:p w14:paraId="7C7ADFE5" w14:textId="77777777" w:rsidR="001105D2" w:rsidRDefault="001105D2" w:rsidP="001105D2">
      <w:pPr>
        <w:spacing w:after="10"/>
        <w:ind w:left="427" w:right="0" w:firstLine="0"/>
        <w:rPr>
          <w:sz w:val="22"/>
        </w:rPr>
      </w:pPr>
    </w:p>
    <w:p w14:paraId="41207552" w14:textId="5FF2B0F0" w:rsidR="00276479" w:rsidRPr="006E182F" w:rsidRDefault="00872BB7">
      <w:pPr>
        <w:numPr>
          <w:ilvl w:val="0"/>
          <w:numId w:val="2"/>
        </w:numPr>
        <w:spacing w:after="10"/>
        <w:ind w:right="0" w:hanging="427"/>
        <w:rPr>
          <w:sz w:val="22"/>
        </w:rPr>
      </w:pPr>
      <w:r w:rsidRPr="006E182F">
        <w:rPr>
          <w:sz w:val="22"/>
        </w:rPr>
        <w:t>Tidigare deltagande:</w:t>
      </w:r>
    </w:p>
    <w:p w14:paraId="1541992B" w14:textId="77777777" w:rsidR="00276479" w:rsidRPr="006E182F" w:rsidRDefault="00872BB7">
      <w:pPr>
        <w:numPr>
          <w:ilvl w:val="1"/>
          <w:numId w:val="2"/>
        </w:numPr>
        <w:spacing w:after="235"/>
        <w:ind w:right="0" w:hanging="360"/>
        <w:rPr>
          <w:sz w:val="22"/>
        </w:rPr>
      </w:pPr>
      <w:r w:rsidRPr="006E182F">
        <w:rPr>
          <w:sz w:val="22"/>
        </w:rPr>
        <w:t>Medsökande socialtjänsthuvudman har tidigare deltagit i projekt inom Socialtjänstforskningsfondens ram</w:t>
      </w:r>
    </w:p>
    <w:p w14:paraId="109DB9F3" w14:textId="77777777" w:rsidR="00276479" w:rsidRPr="006E182F" w:rsidRDefault="00872BB7">
      <w:pPr>
        <w:ind w:left="797" w:right="0"/>
        <w:rPr>
          <w:sz w:val="22"/>
        </w:rPr>
      </w:pPr>
      <w:r w:rsidRPr="006E182F">
        <w:rPr>
          <w:sz w:val="22"/>
        </w:rPr>
        <w:t>Ja             Nej</w:t>
      </w:r>
    </w:p>
    <w:p w14:paraId="0DF36304" w14:textId="77777777" w:rsidR="00276479" w:rsidRPr="006E182F" w:rsidRDefault="00872BB7">
      <w:pPr>
        <w:numPr>
          <w:ilvl w:val="1"/>
          <w:numId w:val="2"/>
        </w:numPr>
        <w:ind w:right="0" w:hanging="360"/>
        <w:rPr>
          <w:sz w:val="22"/>
        </w:rPr>
      </w:pPr>
      <w:r w:rsidRPr="006E182F">
        <w:rPr>
          <w:sz w:val="22"/>
        </w:rPr>
        <w:t>Sökande forskare har tidigare deltagit i projekt inom Socialtjänstforskningsfondens ram</w:t>
      </w:r>
    </w:p>
    <w:p w14:paraId="4D2A4BB9" w14:textId="77777777" w:rsidR="00276479" w:rsidRPr="006E182F" w:rsidRDefault="00872BB7">
      <w:pPr>
        <w:tabs>
          <w:tab w:val="center" w:pos="883"/>
          <w:tab w:val="center" w:pos="1770"/>
        </w:tabs>
        <w:spacing w:after="240"/>
        <w:ind w:left="0" w:right="0" w:firstLine="0"/>
        <w:jc w:val="left"/>
        <w:rPr>
          <w:sz w:val="22"/>
        </w:rPr>
      </w:pPr>
      <w:r w:rsidRPr="006E182F">
        <w:rPr>
          <w:sz w:val="22"/>
        </w:rPr>
        <w:tab/>
        <w:t xml:space="preserve">Ja   </w:t>
      </w:r>
      <w:r w:rsidRPr="006E182F">
        <w:rPr>
          <w:sz w:val="22"/>
        </w:rPr>
        <w:tab/>
        <w:t xml:space="preserve">   Nej </w:t>
      </w:r>
    </w:p>
    <w:p w14:paraId="6AA7C5AE" w14:textId="25DF8C08" w:rsidR="00276479" w:rsidRDefault="00872BB7">
      <w:pPr>
        <w:spacing w:after="276" w:line="242" w:lineRule="auto"/>
        <w:ind w:left="427" w:right="0" w:firstLine="0"/>
        <w:jc w:val="left"/>
        <w:rPr>
          <w:sz w:val="18"/>
          <w:szCs w:val="18"/>
        </w:rPr>
      </w:pPr>
      <w:r w:rsidRPr="006E182F">
        <w:rPr>
          <w:sz w:val="18"/>
          <w:szCs w:val="18"/>
        </w:rPr>
        <w:t xml:space="preserve">Anmärkning. De införda kriterierna under punkt D utesluter inte att huvudmän eller forskare som tidigare erhållit medel från Socialtjänstforskningsfonden kan erhålla medel för nya projekt. Kriterierna ska användas då två eller flera i övrigt jämbördiga och angelägna projekt ställs mot varandra i fråga om prioritering. </w:t>
      </w:r>
    </w:p>
    <w:p w14:paraId="0C0BC801" w14:textId="77777777" w:rsidR="006E182F" w:rsidRPr="006E182F" w:rsidRDefault="006E182F">
      <w:pPr>
        <w:spacing w:after="276" w:line="242" w:lineRule="auto"/>
        <w:ind w:left="427" w:right="0" w:firstLine="0"/>
        <w:jc w:val="left"/>
        <w:rPr>
          <w:sz w:val="18"/>
          <w:szCs w:val="18"/>
        </w:rPr>
      </w:pPr>
    </w:p>
    <w:p w14:paraId="41579D5F" w14:textId="77777777" w:rsidR="00276479" w:rsidRPr="006E182F" w:rsidRDefault="00872BB7">
      <w:pPr>
        <w:spacing w:after="36" w:line="259" w:lineRule="auto"/>
        <w:ind w:left="-5" w:right="0"/>
        <w:jc w:val="left"/>
        <w:rPr>
          <w:sz w:val="22"/>
        </w:rPr>
      </w:pPr>
      <w:r w:rsidRPr="006E182F">
        <w:rPr>
          <w:b/>
          <w:bCs/>
          <w:i/>
          <w:iCs/>
          <w:sz w:val="22"/>
        </w:rPr>
        <w:t xml:space="preserve">Beslutsförfarande </w:t>
      </w:r>
    </w:p>
    <w:p w14:paraId="12EF6EF8" w14:textId="6C1DF6F4" w:rsidR="04D6D505" w:rsidRPr="006E182F" w:rsidRDefault="04D6D505" w:rsidP="479A1754">
      <w:pPr>
        <w:spacing w:after="283"/>
        <w:ind w:right="170"/>
        <w:rPr>
          <w:color w:val="000000" w:themeColor="text1"/>
          <w:sz w:val="22"/>
        </w:rPr>
      </w:pPr>
      <w:r w:rsidRPr="006E182F">
        <w:rPr>
          <w:color w:val="000000" w:themeColor="text1"/>
          <w:sz w:val="22"/>
        </w:rPr>
        <w:t xml:space="preserve">Ansökan bedöms i sin helhet av en beredningsgrupp bestående av verksamhetsledare för SUD, forskningsledare för forskningsprofilen Hälsa och välfärd, professor för socialt arbete, samt ytterligare tre personer med vetenskaplig kompetens från SUDs socialtjänsthuvudmän och Region Dalarna. Representanter från socialtjänst/Region Dalarna utses av SUD-rådet. Beredningsgruppen gör en sammanvägd bedömning av kriterierna ovan. Vid behov kan beredningsgruppen inkalla sakkunniga. Förslag till beslut delges alltid berörda akademi- och avdelningschefer innan slutgiltig fördelning av forskningsmedel fastställs av SUD AU. Beslut om fördelning av medel meddelas senast </w:t>
      </w:r>
      <w:r w:rsidR="00572C9E" w:rsidRPr="006E182F">
        <w:rPr>
          <w:color w:val="auto"/>
          <w:sz w:val="22"/>
        </w:rPr>
        <w:t>1 december</w:t>
      </w:r>
      <w:r w:rsidRPr="006E182F">
        <w:rPr>
          <w:color w:val="auto"/>
          <w:sz w:val="22"/>
        </w:rPr>
        <w:t xml:space="preserve">.  </w:t>
      </w:r>
    </w:p>
    <w:sectPr w:rsidR="04D6D505" w:rsidRPr="006E182F">
      <w:headerReference w:type="default" r:id="rId10"/>
      <w:pgSz w:w="11906" w:h="16838"/>
      <w:pgMar w:top="2422" w:right="1415" w:bottom="922"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0F21A" w14:textId="77777777" w:rsidR="00C8044B" w:rsidRDefault="00C8044B" w:rsidP="00C8044B">
      <w:pPr>
        <w:spacing w:after="0" w:line="240" w:lineRule="auto"/>
      </w:pPr>
      <w:r>
        <w:separator/>
      </w:r>
    </w:p>
  </w:endnote>
  <w:endnote w:type="continuationSeparator" w:id="0">
    <w:p w14:paraId="60E92A6E" w14:textId="77777777" w:rsidR="00C8044B" w:rsidRDefault="00C8044B" w:rsidP="00C8044B">
      <w:pPr>
        <w:spacing w:after="0" w:line="240" w:lineRule="auto"/>
      </w:pPr>
      <w:r>
        <w:continuationSeparator/>
      </w:r>
    </w:p>
  </w:endnote>
  <w:endnote w:type="continuationNotice" w:id="1">
    <w:p w14:paraId="5007D99C" w14:textId="77777777" w:rsidR="00C8044B" w:rsidRDefault="00C804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8C3C9" w14:textId="77777777" w:rsidR="00C8044B" w:rsidRDefault="00C8044B" w:rsidP="00C8044B">
      <w:pPr>
        <w:spacing w:after="0" w:line="240" w:lineRule="auto"/>
      </w:pPr>
      <w:r>
        <w:separator/>
      </w:r>
    </w:p>
  </w:footnote>
  <w:footnote w:type="continuationSeparator" w:id="0">
    <w:p w14:paraId="5F5E63B0" w14:textId="77777777" w:rsidR="00C8044B" w:rsidRDefault="00C8044B" w:rsidP="00C8044B">
      <w:pPr>
        <w:spacing w:after="0" w:line="240" w:lineRule="auto"/>
      </w:pPr>
      <w:r>
        <w:continuationSeparator/>
      </w:r>
    </w:p>
  </w:footnote>
  <w:footnote w:type="continuationNotice" w:id="1">
    <w:p w14:paraId="64063CCB" w14:textId="77777777" w:rsidR="00C8044B" w:rsidRDefault="00C804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89BB2" w14:textId="0966AD01" w:rsidR="00837D98" w:rsidRDefault="6DF28905">
    <w:pPr>
      <w:pStyle w:val="Header"/>
    </w:pPr>
    <w:r>
      <w:rPr>
        <w:noProof/>
      </w:rPr>
      <w:drawing>
        <wp:inline distT="0" distB="0" distL="0" distR="0" wp14:anchorId="1180CDEF" wp14:editId="6DF28905">
          <wp:extent cx="5753098" cy="781816"/>
          <wp:effectExtent l="0" t="0" r="0" b="0"/>
          <wp:docPr id="981148429"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5753098" cy="781816"/>
                  </a:xfrm>
                  <a:prstGeom prst="rect">
                    <a:avLst/>
                  </a:prstGeom>
                </pic:spPr>
              </pic:pic>
            </a:graphicData>
          </a:graphic>
        </wp:inline>
      </w:drawing>
    </w:r>
  </w:p>
  <w:p w14:paraId="2805D525" w14:textId="77777777" w:rsidR="00837D98" w:rsidRDefault="00837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935A7"/>
    <w:multiLevelType w:val="hybridMultilevel"/>
    <w:tmpl w:val="267810B2"/>
    <w:lvl w:ilvl="0" w:tplc="FEFA8358">
      <w:start w:val="1"/>
      <w:numFmt w:val="bullet"/>
      <w:lvlText w:val=""/>
      <w:lvlJc w:val="left"/>
      <w:pPr>
        <w:ind w:left="720" w:hanging="360"/>
      </w:pPr>
      <w:rPr>
        <w:rFonts w:ascii="Symbol" w:hAnsi="Symbol" w:hint="default"/>
      </w:rPr>
    </w:lvl>
    <w:lvl w:ilvl="1" w:tplc="2F4CBEA6">
      <w:start w:val="1"/>
      <w:numFmt w:val="bullet"/>
      <w:lvlText w:val="o"/>
      <w:lvlJc w:val="left"/>
      <w:pPr>
        <w:ind w:left="1440" w:hanging="360"/>
      </w:pPr>
      <w:rPr>
        <w:rFonts w:ascii="Courier New" w:hAnsi="Courier New" w:hint="default"/>
      </w:rPr>
    </w:lvl>
    <w:lvl w:ilvl="2" w:tplc="58A8A7A2">
      <w:start w:val="1"/>
      <w:numFmt w:val="bullet"/>
      <w:lvlText w:val=""/>
      <w:lvlJc w:val="left"/>
      <w:pPr>
        <w:ind w:left="2160" w:hanging="360"/>
      </w:pPr>
      <w:rPr>
        <w:rFonts w:ascii="Wingdings" w:hAnsi="Wingdings" w:hint="default"/>
      </w:rPr>
    </w:lvl>
    <w:lvl w:ilvl="3" w:tplc="62B89A28">
      <w:start w:val="1"/>
      <w:numFmt w:val="bullet"/>
      <w:lvlText w:val=""/>
      <w:lvlJc w:val="left"/>
      <w:pPr>
        <w:ind w:left="2880" w:hanging="360"/>
      </w:pPr>
      <w:rPr>
        <w:rFonts w:ascii="Symbol" w:hAnsi="Symbol" w:hint="default"/>
      </w:rPr>
    </w:lvl>
    <w:lvl w:ilvl="4" w:tplc="6E4A6AA4">
      <w:start w:val="1"/>
      <w:numFmt w:val="bullet"/>
      <w:lvlText w:val="o"/>
      <w:lvlJc w:val="left"/>
      <w:pPr>
        <w:ind w:left="3600" w:hanging="360"/>
      </w:pPr>
      <w:rPr>
        <w:rFonts w:ascii="Courier New" w:hAnsi="Courier New" w:hint="default"/>
      </w:rPr>
    </w:lvl>
    <w:lvl w:ilvl="5" w:tplc="A342B9D4">
      <w:start w:val="1"/>
      <w:numFmt w:val="bullet"/>
      <w:lvlText w:val=""/>
      <w:lvlJc w:val="left"/>
      <w:pPr>
        <w:ind w:left="4320" w:hanging="360"/>
      </w:pPr>
      <w:rPr>
        <w:rFonts w:ascii="Wingdings" w:hAnsi="Wingdings" w:hint="default"/>
      </w:rPr>
    </w:lvl>
    <w:lvl w:ilvl="6" w:tplc="713EBDC4">
      <w:start w:val="1"/>
      <w:numFmt w:val="bullet"/>
      <w:lvlText w:val=""/>
      <w:lvlJc w:val="left"/>
      <w:pPr>
        <w:ind w:left="5040" w:hanging="360"/>
      </w:pPr>
      <w:rPr>
        <w:rFonts w:ascii="Symbol" w:hAnsi="Symbol" w:hint="default"/>
      </w:rPr>
    </w:lvl>
    <w:lvl w:ilvl="7" w:tplc="A864888A">
      <w:start w:val="1"/>
      <w:numFmt w:val="bullet"/>
      <w:lvlText w:val="o"/>
      <w:lvlJc w:val="left"/>
      <w:pPr>
        <w:ind w:left="5760" w:hanging="360"/>
      </w:pPr>
      <w:rPr>
        <w:rFonts w:ascii="Courier New" w:hAnsi="Courier New" w:hint="default"/>
      </w:rPr>
    </w:lvl>
    <w:lvl w:ilvl="8" w:tplc="9DF43B04">
      <w:start w:val="1"/>
      <w:numFmt w:val="bullet"/>
      <w:lvlText w:val=""/>
      <w:lvlJc w:val="left"/>
      <w:pPr>
        <w:ind w:left="6480" w:hanging="360"/>
      </w:pPr>
      <w:rPr>
        <w:rFonts w:ascii="Wingdings" w:hAnsi="Wingdings" w:hint="default"/>
      </w:rPr>
    </w:lvl>
  </w:abstractNum>
  <w:abstractNum w:abstractNumId="1" w15:restartNumberingAfterBreak="0">
    <w:nsid w:val="724B67E5"/>
    <w:multiLevelType w:val="hybridMultilevel"/>
    <w:tmpl w:val="B5E8F4C6"/>
    <w:lvl w:ilvl="0" w:tplc="BB0EB444">
      <w:start w:val="1"/>
      <w:numFmt w:val="upperLetter"/>
      <w:lvlText w:val="%1."/>
      <w:lvlJc w:val="left"/>
      <w:pPr>
        <w:ind w:left="4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1D0A60DA">
      <w:start w:val="1"/>
      <w:numFmt w:val="decimal"/>
      <w:lvlText w:val="%2."/>
      <w:lvlJc w:val="left"/>
      <w:pPr>
        <w:ind w:left="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490460E">
      <w:start w:val="1"/>
      <w:numFmt w:val="decimal"/>
      <w:lvlText w:val="%3"/>
      <w:lvlJc w:val="left"/>
      <w:pPr>
        <w:ind w:left="1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81C8FE8">
      <w:start w:val="1"/>
      <w:numFmt w:val="decimal"/>
      <w:lvlText w:val="%4"/>
      <w:lvlJc w:val="left"/>
      <w:pPr>
        <w:ind w:left="1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CE8BD02">
      <w:start w:val="1"/>
      <w:numFmt w:val="lowerLetter"/>
      <w:lvlText w:val="%5"/>
      <w:lvlJc w:val="left"/>
      <w:pPr>
        <w:ind w:left="2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54CB420">
      <w:start w:val="1"/>
      <w:numFmt w:val="lowerRoman"/>
      <w:lvlText w:val="%6"/>
      <w:lvlJc w:val="left"/>
      <w:pPr>
        <w:ind w:left="3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AFA8A12">
      <w:start w:val="1"/>
      <w:numFmt w:val="decimal"/>
      <w:lvlText w:val="%7"/>
      <w:lvlJc w:val="left"/>
      <w:pPr>
        <w:ind w:left="4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62E541C">
      <w:start w:val="1"/>
      <w:numFmt w:val="lowerLetter"/>
      <w:lvlText w:val="%8"/>
      <w:lvlJc w:val="left"/>
      <w:pPr>
        <w:ind w:left="4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4A02064">
      <w:start w:val="1"/>
      <w:numFmt w:val="lowerRoman"/>
      <w:lvlText w:val="%9"/>
      <w:lvlJc w:val="left"/>
      <w:pPr>
        <w:ind w:left="5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grammar="clean"/>
  <w:defaultTabStop w:val="1304"/>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479"/>
    <w:rsid w:val="001105D2"/>
    <w:rsid w:val="00247B82"/>
    <w:rsid w:val="00276479"/>
    <w:rsid w:val="002C538B"/>
    <w:rsid w:val="00496F9F"/>
    <w:rsid w:val="005147E3"/>
    <w:rsid w:val="00572C9E"/>
    <w:rsid w:val="00685052"/>
    <w:rsid w:val="006E182F"/>
    <w:rsid w:val="00711F38"/>
    <w:rsid w:val="00823C0B"/>
    <w:rsid w:val="00837D98"/>
    <w:rsid w:val="00872BB7"/>
    <w:rsid w:val="009605F7"/>
    <w:rsid w:val="00A41A4E"/>
    <w:rsid w:val="00A63928"/>
    <w:rsid w:val="00BF648B"/>
    <w:rsid w:val="00C8044B"/>
    <w:rsid w:val="00C9206F"/>
    <w:rsid w:val="00CF2926"/>
    <w:rsid w:val="00DD1F71"/>
    <w:rsid w:val="00FC71C5"/>
    <w:rsid w:val="04B5B18F"/>
    <w:rsid w:val="04D6D505"/>
    <w:rsid w:val="04DE168E"/>
    <w:rsid w:val="0559A60B"/>
    <w:rsid w:val="076BE72C"/>
    <w:rsid w:val="078B2468"/>
    <w:rsid w:val="0791A5D8"/>
    <w:rsid w:val="08F5FE76"/>
    <w:rsid w:val="08F8F0D3"/>
    <w:rsid w:val="0D39D52B"/>
    <w:rsid w:val="13A916AF"/>
    <w:rsid w:val="1544E710"/>
    <w:rsid w:val="1574D9EA"/>
    <w:rsid w:val="16F8017F"/>
    <w:rsid w:val="171CD078"/>
    <w:rsid w:val="1D141E7C"/>
    <w:rsid w:val="1DDD83D7"/>
    <w:rsid w:val="1EAFEEDD"/>
    <w:rsid w:val="24AE84CF"/>
    <w:rsid w:val="250760A8"/>
    <w:rsid w:val="273A9022"/>
    <w:rsid w:val="27E62591"/>
    <w:rsid w:val="28B09111"/>
    <w:rsid w:val="293AFFEB"/>
    <w:rsid w:val="2B0180D3"/>
    <w:rsid w:val="2B1DC653"/>
    <w:rsid w:val="2F896A06"/>
    <w:rsid w:val="30C67537"/>
    <w:rsid w:val="31AEF0A5"/>
    <w:rsid w:val="32A7E26B"/>
    <w:rsid w:val="33A99668"/>
    <w:rsid w:val="3C4DB6A4"/>
    <w:rsid w:val="3D440C14"/>
    <w:rsid w:val="3E4A6ED7"/>
    <w:rsid w:val="3E9A9006"/>
    <w:rsid w:val="42E49DB8"/>
    <w:rsid w:val="4301CE34"/>
    <w:rsid w:val="448670EB"/>
    <w:rsid w:val="44BBCA41"/>
    <w:rsid w:val="44CE0A29"/>
    <w:rsid w:val="45C3DF49"/>
    <w:rsid w:val="4610CC5D"/>
    <w:rsid w:val="4669DA8A"/>
    <w:rsid w:val="479A1754"/>
    <w:rsid w:val="4E6ABBF3"/>
    <w:rsid w:val="51824F70"/>
    <w:rsid w:val="52EA658A"/>
    <w:rsid w:val="545EBF89"/>
    <w:rsid w:val="546BC045"/>
    <w:rsid w:val="56351C07"/>
    <w:rsid w:val="5C173251"/>
    <w:rsid w:val="5C299170"/>
    <w:rsid w:val="5C443E95"/>
    <w:rsid w:val="602211C2"/>
    <w:rsid w:val="6533FE52"/>
    <w:rsid w:val="67EA33EF"/>
    <w:rsid w:val="67F2BADF"/>
    <w:rsid w:val="6B3F300D"/>
    <w:rsid w:val="6DF28905"/>
    <w:rsid w:val="6FB23456"/>
    <w:rsid w:val="6FDB25C5"/>
    <w:rsid w:val="706B18EF"/>
    <w:rsid w:val="713DC5FF"/>
    <w:rsid w:val="726B9DFE"/>
    <w:rsid w:val="72AB761C"/>
    <w:rsid w:val="7314D749"/>
    <w:rsid w:val="73899154"/>
    <w:rsid w:val="762C775F"/>
    <w:rsid w:val="7810D89A"/>
    <w:rsid w:val="79367FE5"/>
    <w:rsid w:val="7C357AA4"/>
    <w:rsid w:val="7CC4BFB8"/>
    <w:rsid w:val="7CC8A62A"/>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1BE154"/>
  <w15:docId w15:val="{94E2DA9D-6D48-49C9-A0B6-2708BC28E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81" w:line="250" w:lineRule="auto"/>
      <w:ind w:left="10" w:right="916"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05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8044B"/>
    <w:rPr>
      <w:rFonts w:ascii="Calibri" w:eastAsia="Calibri" w:hAnsi="Calibri" w:cs="Calibri"/>
      <w:color w:val="000000"/>
      <w:sz w:val="24"/>
    </w:rPr>
  </w:style>
  <w:style w:type="paragraph" w:styleId="Footer">
    <w:name w:val="footer"/>
    <w:basedOn w:val="Normal"/>
    <w:link w:val="FooterChar"/>
    <w:uiPriority w:val="99"/>
    <w:unhideWhenUsed/>
    <w:rsid w:val="0068505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8044B"/>
    <w:rPr>
      <w:rFonts w:ascii="Calibri" w:eastAsia="Calibri" w:hAnsi="Calibri" w:cs="Calibri"/>
      <w:color w:val="000000"/>
      <w:sz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BC5B97FD5DDB43B6A00CDA970BAFAB" ma:contentTypeVersion="4" ma:contentTypeDescription="Create a new document." ma:contentTypeScope="" ma:versionID="99abc5b037755cc82edeb71a17b0f626">
  <xsd:schema xmlns:xsd="http://www.w3.org/2001/XMLSchema" xmlns:xs="http://www.w3.org/2001/XMLSchema" xmlns:p="http://schemas.microsoft.com/office/2006/metadata/properties" xmlns:ns2="87ac8667-a90f-413e-a904-cd9324779642" targetNamespace="http://schemas.microsoft.com/office/2006/metadata/properties" ma:root="true" ma:fieldsID="4594d7d47248495d459767bcdabc3d57" ns2:_="">
    <xsd:import namespace="87ac8667-a90f-413e-a904-cd93247796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ac8667-a90f-413e-a904-cd93247796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C758A9-9B84-4D5F-A3A1-35733BEEA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ac8667-a90f-413e-a904-cd93247796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D1BFA5-C3F2-4509-B0FB-AD095A0092F2}">
  <ds:schemaRefs>
    <ds:schemaRef ds:uri="http://schemas.microsoft.com/office/2006/documentManagement/types"/>
    <ds:schemaRef ds:uri="http://schemas.microsoft.com/office/2006/metadata/properties"/>
    <ds:schemaRef ds:uri="http://schemas.microsoft.com/office/infopath/2007/PartnerControls"/>
    <ds:schemaRef ds:uri="http://purl.org/dc/terms/"/>
    <ds:schemaRef ds:uri="87ac8667-a90f-413e-a904-cd9324779642"/>
    <ds:schemaRef ds:uri="http://schemas.openxmlformats.org/package/2006/metadata/core-properties"/>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33A7BA4B-5FA2-4FB3-945F-0ACC549B32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2832</Characters>
  <Application>Microsoft Office Word</Application>
  <DocSecurity>0</DocSecurity>
  <Lines>23</Lines>
  <Paragraphs>6</Paragraphs>
  <ScaleCrop>false</ScaleCrop>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Vinterek</dc:creator>
  <cp:keywords/>
  <cp:lastModifiedBy>Therese Nilsson (HDa)</cp:lastModifiedBy>
  <cp:revision>25</cp:revision>
  <dcterms:created xsi:type="dcterms:W3CDTF">2021-01-11T10:18:00Z</dcterms:created>
  <dcterms:modified xsi:type="dcterms:W3CDTF">2021-02-23T08:43:00Z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0x01010047BC5B97FD5DDB43B6A00CDA970BAFAB</vt:lpwstr>
  </property>
</Properties>
</file>