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66CB" w14:textId="2588A899" w:rsidR="00A53358" w:rsidRPr="00F901A9" w:rsidRDefault="0017069F" w:rsidP="00F901A9">
      <w:pPr>
        <w:pStyle w:val="Rubrik1"/>
        <w:rPr>
          <w:color w:val="auto"/>
        </w:rPr>
      </w:pPr>
      <w:r w:rsidRPr="00F901A9">
        <w:rPr>
          <w:color w:val="auto"/>
        </w:rPr>
        <w:t>FAQ</w:t>
      </w:r>
      <w:r w:rsidR="005C2A31" w:rsidRPr="00F901A9">
        <w:rPr>
          <w:color w:val="auto"/>
        </w:rPr>
        <w:t xml:space="preserve"> – Vanliga frågor och svar</w:t>
      </w:r>
    </w:p>
    <w:p w14:paraId="4965A5BC" w14:textId="23E50C2F" w:rsidR="00B340C2" w:rsidRPr="00F901A9" w:rsidRDefault="009D0413" w:rsidP="00F901A9">
      <w:pPr>
        <w:pStyle w:val="Rubrik2"/>
        <w:rPr>
          <w:b/>
          <w:bCs/>
          <w:color w:val="auto"/>
        </w:rPr>
      </w:pPr>
      <w:r w:rsidRPr="00F901A9">
        <w:rPr>
          <w:b/>
          <w:bCs/>
          <w:color w:val="auto"/>
        </w:rPr>
        <w:t xml:space="preserve">Var ligger campus </w:t>
      </w:r>
      <w:r w:rsidR="00232BAD" w:rsidRPr="00F901A9">
        <w:rPr>
          <w:b/>
          <w:bCs/>
          <w:color w:val="auto"/>
        </w:rPr>
        <w:t>Falun</w:t>
      </w:r>
      <w:r w:rsidRPr="00F901A9">
        <w:rPr>
          <w:b/>
          <w:bCs/>
          <w:color w:val="auto"/>
        </w:rPr>
        <w:t>?</w:t>
      </w:r>
    </w:p>
    <w:p w14:paraId="649B090C" w14:textId="47E104FF" w:rsidR="009D0413" w:rsidRDefault="00EF1BF8">
      <w:r w:rsidRPr="00EF1BF8">
        <w:rPr>
          <w:u w:val="single"/>
        </w:rPr>
        <w:t>Besöksadress:</w:t>
      </w:r>
      <w:r w:rsidRPr="00EF1BF8">
        <w:rPr>
          <w:b/>
          <w:bCs/>
        </w:rPr>
        <w:t> </w:t>
      </w:r>
      <w:r w:rsidR="001F37E2">
        <w:t>Högskolegatan</w:t>
      </w:r>
      <w:r w:rsidRPr="00EF1BF8">
        <w:t xml:space="preserve"> </w:t>
      </w:r>
      <w:r w:rsidR="001F37E2">
        <w:t>2</w:t>
      </w:r>
      <w:r w:rsidRPr="00EF1BF8">
        <w:t xml:space="preserve">, </w:t>
      </w:r>
      <w:r w:rsidR="004A67E2">
        <w:t>Falun</w:t>
      </w:r>
    </w:p>
    <w:p w14:paraId="21E3FC83" w14:textId="119B55A3" w:rsidR="00CE4B43" w:rsidRDefault="00D27678">
      <w:r w:rsidRPr="00D27678">
        <w:rPr>
          <w:noProof/>
        </w:rPr>
        <w:drawing>
          <wp:inline distT="0" distB="0" distL="0" distR="0" wp14:anchorId="0F3112B4" wp14:editId="7EF0ED58">
            <wp:extent cx="4923006" cy="2724150"/>
            <wp:effectExtent l="0" t="0" r="0" b="0"/>
            <wp:docPr id="729581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81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6031" cy="273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45CF9" w14:textId="502180F7" w:rsidR="00090707" w:rsidRPr="00F901A9" w:rsidRDefault="00090707" w:rsidP="00090707">
      <w:pPr>
        <w:pStyle w:val="Rubrik2"/>
        <w:rPr>
          <w:b/>
          <w:bCs/>
          <w:color w:val="auto"/>
        </w:rPr>
      </w:pPr>
      <w:r w:rsidRPr="00F901A9">
        <w:rPr>
          <w:b/>
          <w:bCs/>
          <w:color w:val="auto"/>
        </w:rPr>
        <w:t>Var hittar jag parkering?</w:t>
      </w:r>
    </w:p>
    <w:p w14:paraId="304F6D03" w14:textId="77777777" w:rsidR="00090707" w:rsidRDefault="00090707" w:rsidP="00090707">
      <w:r w:rsidRPr="007B04CC">
        <w:t xml:space="preserve">Utanför campus finns parkeringsplatser </w:t>
      </w:r>
      <w:r>
        <w:t xml:space="preserve">i </w:t>
      </w:r>
      <w:r w:rsidRPr="007B04CC">
        <w:t>nära anslutning till byggnaden</w:t>
      </w:r>
      <w:r>
        <w:t xml:space="preserve"> (se kartan ovan)</w:t>
      </w:r>
      <w:r w:rsidRPr="007B04CC">
        <w:t>.</w:t>
      </w:r>
      <w:r>
        <w:t xml:space="preserve"> Lättast att få plats är det på den stora grusplanen på höger sida om Svärdsjögatan när du svängt av från rondellen vid </w:t>
      </w:r>
      <w:proofErr w:type="spellStart"/>
      <w:r>
        <w:t>Lugnetleden</w:t>
      </w:r>
      <w:proofErr w:type="spellEnd"/>
      <w:r>
        <w:t>. Notera att på Scandics parkering alldeles utanför hotellet får man inte stå som besökare av högskolan.</w:t>
      </w:r>
    </w:p>
    <w:p w14:paraId="7215DA89" w14:textId="77777777" w:rsidR="00090707" w:rsidRDefault="00090707" w:rsidP="00090707">
      <w:r w:rsidRPr="00AC6FC7">
        <w:rPr>
          <w:b/>
          <w:bCs/>
        </w:rPr>
        <w:t xml:space="preserve">OBS: </w:t>
      </w:r>
      <w:r>
        <w:t xml:space="preserve">Vid receptionen som du hittar innanför högskolans huvudentré finns en liggare där du registrerar din bil. </w:t>
      </w:r>
    </w:p>
    <w:p w14:paraId="4B6DC0CA" w14:textId="77777777" w:rsidR="00090707" w:rsidRDefault="00090707" w:rsidP="00090707"/>
    <w:p w14:paraId="4C89EB82" w14:textId="77777777" w:rsidR="00090707" w:rsidRPr="00F901A9" w:rsidRDefault="00090707" w:rsidP="00090707">
      <w:pPr>
        <w:pStyle w:val="Rubrik2"/>
        <w:rPr>
          <w:b/>
          <w:bCs/>
          <w:color w:val="auto"/>
        </w:rPr>
      </w:pPr>
      <w:r w:rsidRPr="00F901A9">
        <w:rPr>
          <w:b/>
          <w:bCs/>
          <w:color w:val="auto"/>
        </w:rPr>
        <w:t>Hur tar jag mig till konferensen med lokaltrafik?</w:t>
      </w:r>
    </w:p>
    <w:p w14:paraId="621CCA2B" w14:textId="77777777" w:rsidR="00090707" w:rsidRDefault="00090707" w:rsidP="00090707">
      <w:r>
        <w:t>Det finns en busshållplats alldeles utanför campus.</w:t>
      </w:r>
    </w:p>
    <w:p w14:paraId="0584BBB3" w14:textId="77777777" w:rsidR="00090707" w:rsidRDefault="00090707" w:rsidP="00090707">
      <w:hyperlink r:id="rId5" w:history="1">
        <w:r w:rsidRPr="00BD256E">
          <w:rPr>
            <w:rStyle w:val="Hyperlnk"/>
          </w:rPr>
          <w:t xml:space="preserve">Här hittar du Dalatrafiks busstidtabeller. </w:t>
        </w:r>
      </w:hyperlink>
    </w:p>
    <w:p w14:paraId="4C6CDCED" w14:textId="77777777" w:rsidR="00090707" w:rsidRDefault="00090707" w:rsidP="00F901A9">
      <w:pPr>
        <w:pStyle w:val="Rubrik2"/>
        <w:rPr>
          <w:b/>
          <w:bCs/>
          <w:color w:val="auto"/>
        </w:rPr>
      </w:pPr>
    </w:p>
    <w:p w14:paraId="15D93AAF" w14:textId="585B94EB" w:rsidR="00CF1FA2" w:rsidRPr="00F901A9" w:rsidRDefault="00CF1FA2" w:rsidP="00F901A9">
      <w:pPr>
        <w:pStyle w:val="Rubrik2"/>
        <w:rPr>
          <w:b/>
          <w:bCs/>
          <w:color w:val="auto"/>
        </w:rPr>
      </w:pPr>
      <w:r w:rsidRPr="00F901A9">
        <w:rPr>
          <w:b/>
          <w:bCs/>
          <w:color w:val="auto"/>
        </w:rPr>
        <w:t>Hur hittar jag på campus?</w:t>
      </w:r>
    </w:p>
    <w:p w14:paraId="1A97D9E6" w14:textId="30FAE8E7" w:rsidR="001875BA" w:rsidRPr="000A34C1" w:rsidRDefault="001875BA" w:rsidP="001875BA">
      <w:pPr>
        <w:rPr>
          <w:rFonts w:ascii="Times New Roman" w:hAnsi="Times New Roman" w:cs="Times New Roman"/>
          <w:sz w:val="24"/>
          <w:szCs w:val="24"/>
        </w:rPr>
      </w:pPr>
      <w:r w:rsidRPr="000A34C1">
        <w:rPr>
          <w:rFonts w:ascii="Times New Roman" w:hAnsi="Times New Roman" w:cs="Times New Roman"/>
          <w:sz w:val="24"/>
          <w:szCs w:val="24"/>
        </w:rPr>
        <w:t>Konferensen</w:t>
      </w:r>
      <w:r w:rsidR="001B738F">
        <w:rPr>
          <w:rFonts w:ascii="Times New Roman" w:hAnsi="Times New Roman" w:cs="Times New Roman"/>
          <w:sz w:val="24"/>
          <w:szCs w:val="24"/>
        </w:rPr>
        <w:t>s h</w:t>
      </w:r>
      <w:r w:rsidRPr="000A34C1">
        <w:rPr>
          <w:rFonts w:ascii="Times New Roman" w:hAnsi="Times New Roman" w:cs="Times New Roman"/>
          <w:sz w:val="24"/>
          <w:szCs w:val="24"/>
        </w:rPr>
        <w:t>uvudlokal är biblioteket där gemensamma delar av dagen äger rum.</w:t>
      </w:r>
      <w:r w:rsidR="00BB7626">
        <w:rPr>
          <w:rFonts w:ascii="Times New Roman" w:hAnsi="Times New Roman" w:cs="Times New Roman"/>
          <w:sz w:val="24"/>
          <w:szCs w:val="24"/>
        </w:rPr>
        <w:t xml:space="preserve"> I biblioteket finns även Marknadstorget.</w:t>
      </w:r>
    </w:p>
    <w:p w14:paraId="4E8F0487" w14:textId="4A981EF3" w:rsidR="001875BA" w:rsidRDefault="001B738F" w:rsidP="00187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valbara</w:t>
      </w:r>
      <w:r w:rsidR="001875BA" w:rsidRPr="000A34C1">
        <w:rPr>
          <w:rFonts w:ascii="Times New Roman" w:hAnsi="Times New Roman" w:cs="Times New Roman"/>
          <w:sz w:val="24"/>
          <w:szCs w:val="24"/>
        </w:rPr>
        <w:t xml:space="preserve"> presentation</w:t>
      </w:r>
      <w:r>
        <w:rPr>
          <w:rFonts w:ascii="Times New Roman" w:hAnsi="Times New Roman" w:cs="Times New Roman"/>
          <w:sz w:val="24"/>
          <w:szCs w:val="24"/>
        </w:rPr>
        <w:t>spassen innan lun</w:t>
      </w:r>
      <w:r w:rsidR="00706B6D">
        <w:rPr>
          <w:rFonts w:ascii="Times New Roman" w:hAnsi="Times New Roman" w:cs="Times New Roman"/>
          <w:sz w:val="24"/>
          <w:szCs w:val="24"/>
        </w:rPr>
        <w:t>ch</w:t>
      </w:r>
      <w:r w:rsidR="001875BA" w:rsidRPr="000A34C1">
        <w:rPr>
          <w:rFonts w:ascii="Times New Roman" w:hAnsi="Times New Roman" w:cs="Times New Roman"/>
          <w:sz w:val="24"/>
          <w:szCs w:val="24"/>
        </w:rPr>
        <w:t xml:space="preserve"> hålls i salar i </w:t>
      </w:r>
      <w:r w:rsidR="00C52089">
        <w:rPr>
          <w:rFonts w:ascii="Times New Roman" w:hAnsi="Times New Roman" w:cs="Times New Roman"/>
          <w:sz w:val="24"/>
          <w:szCs w:val="24"/>
        </w:rPr>
        <w:t xml:space="preserve">nära </w:t>
      </w:r>
      <w:r w:rsidR="001875BA" w:rsidRPr="000A34C1">
        <w:rPr>
          <w:rFonts w:ascii="Times New Roman" w:hAnsi="Times New Roman" w:cs="Times New Roman"/>
          <w:sz w:val="24"/>
          <w:szCs w:val="24"/>
        </w:rPr>
        <w:t xml:space="preserve">anslutning till </w:t>
      </w:r>
      <w:r w:rsidR="00C52089">
        <w:rPr>
          <w:rFonts w:ascii="Times New Roman" w:hAnsi="Times New Roman" w:cs="Times New Roman"/>
          <w:sz w:val="24"/>
          <w:szCs w:val="24"/>
        </w:rPr>
        <w:t>biblioteket</w:t>
      </w:r>
      <w:r w:rsidR="001875BA" w:rsidRPr="000A34C1">
        <w:rPr>
          <w:rFonts w:ascii="Times New Roman" w:hAnsi="Times New Roman" w:cs="Times New Roman"/>
          <w:sz w:val="24"/>
          <w:szCs w:val="24"/>
        </w:rPr>
        <w:t>. Skyltning finns på plats.</w:t>
      </w:r>
    </w:p>
    <w:p w14:paraId="04FA85B4" w14:textId="2BDDA1CB" w:rsidR="0035585E" w:rsidRDefault="0035585E" w:rsidP="00187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Rundabordssamtalen efter lunch kommer äga rum i grupprum inne i biblioteket.</w:t>
      </w:r>
    </w:p>
    <w:p w14:paraId="79A21AA2" w14:textId="3C6DD1AA" w:rsidR="00C10926" w:rsidRPr="00B47340" w:rsidRDefault="00B47340">
      <w:r>
        <w:lastRenderedPageBreak/>
        <w:t xml:space="preserve">Behöver du hjälp att navigera på och utanför campus så kan du använda </w:t>
      </w:r>
      <w:hyperlink r:id="rId6" w:history="1">
        <w:r w:rsidR="00365359" w:rsidRPr="00365359">
          <w:rPr>
            <w:rStyle w:val="Hyperlnk"/>
          </w:rPr>
          <w:t xml:space="preserve">den digitala karttjänsten </w:t>
        </w:r>
        <w:proofErr w:type="spellStart"/>
        <w:r w:rsidR="00365359" w:rsidRPr="00365359">
          <w:rPr>
            <w:rStyle w:val="Hyperlnk"/>
          </w:rPr>
          <w:t>MazeMap</w:t>
        </w:r>
        <w:proofErr w:type="spellEnd"/>
        <w:r w:rsidR="00365359" w:rsidRPr="00365359">
          <w:rPr>
            <w:rStyle w:val="Hyperlnk"/>
          </w:rPr>
          <w:t xml:space="preserve"> på Högskolan Dalarnas webbsida</w:t>
        </w:r>
      </w:hyperlink>
      <w:r w:rsidR="00365359">
        <w:t xml:space="preserve">. </w:t>
      </w:r>
    </w:p>
    <w:p w14:paraId="25549829" w14:textId="683B95A4" w:rsidR="00EF1BF8" w:rsidRDefault="007E2837">
      <w:r w:rsidRPr="007E2837">
        <w:rPr>
          <w:u w:val="single"/>
        </w:rPr>
        <w:t>Öppettider huvudentréer:</w:t>
      </w:r>
      <w:r w:rsidRPr="007E2837">
        <w:t xml:space="preserve"> </w:t>
      </w:r>
      <w:proofErr w:type="gramStart"/>
      <w:r w:rsidRPr="007E2837">
        <w:t>Måndag</w:t>
      </w:r>
      <w:proofErr w:type="gramEnd"/>
      <w:r w:rsidRPr="007E2837">
        <w:t>–fredag kl. 0</w:t>
      </w:r>
      <w:r w:rsidR="00E93BAA">
        <w:t>7</w:t>
      </w:r>
      <w:r w:rsidRPr="007E2837">
        <w:t>.</w:t>
      </w:r>
      <w:r w:rsidR="00E93BAA">
        <w:t>3</w:t>
      </w:r>
      <w:r w:rsidRPr="007E2837">
        <w:t>0–1</w:t>
      </w:r>
      <w:r w:rsidR="00E93BAA">
        <w:t>7</w:t>
      </w:r>
      <w:r w:rsidRPr="007E2837">
        <w:t>.00</w:t>
      </w:r>
    </w:p>
    <w:p w14:paraId="0FCB2C2C" w14:textId="76D60DFF" w:rsidR="00090707" w:rsidRDefault="00090707">
      <w:r w:rsidRPr="00090707">
        <w:rPr>
          <w:noProof/>
        </w:rPr>
        <w:drawing>
          <wp:inline distT="0" distB="0" distL="0" distR="0" wp14:anchorId="0CE3DA90" wp14:editId="1C3CDCBA">
            <wp:extent cx="5579966" cy="2705100"/>
            <wp:effectExtent l="0" t="0" r="1905" b="0"/>
            <wp:docPr id="3009537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537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4575" cy="273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FFB03" w14:textId="74646F67" w:rsidR="0045780C" w:rsidRDefault="0045780C" w:rsidP="0045780C">
      <w:pPr>
        <w:rPr>
          <w:rFonts w:ascii="Times New Roman" w:hAnsi="Times New Roman" w:cs="Times New Roman"/>
          <w:sz w:val="24"/>
          <w:szCs w:val="24"/>
        </w:rPr>
      </w:pPr>
      <w:r w:rsidRPr="0045780C">
        <w:rPr>
          <w:rStyle w:val="Rubrik2Char"/>
          <w:b/>
          <w:bCs/>
          <w:color w:val="auto"/>
        </w:rPr>
        <w:t>Tillgänglighet</w:t>
      </w:r>
      <w:r w:rsidRPr="000A34C1">
        <w:rPr>
          <w:rFonts w:ascii="Times New Roman" w:hAnsi="Times New Roman" w:cs="Times New Roman"/>
          <w:sz w:val="24"/>
          <w:szCs w:val="24"/>
        </w:rPr>
        <w:br/>
        <w:t>Lokalerna är tillgänglighetsanpassade. Kontakta oss gärna vid särskilda behov</w:t>
      </w:r>
      <w:r w:rsidR="0038146B">
        <w:rPr>
          <w:rFonts w:ascii="Times New Roman" w:hAnsi="Times New Roman" w:cs="Times New Roman"/>
          <w:sz w:val="24"/>
          <w:szCs w:val="24"/>
        </w:rPr>
        <w:t xml:space="preserve"> (se kontaktuppgifter längst ner)</w:t>
      </w:r>
      <w:r w:rsidRPr="000A34C1">
        <w:rPr>
          <w:rFonts w:ascii="Times New Roman" w:hAnsi="Times New Roman" w:cs="Times New Roman"/>
          <w:sz w:val="24"/>
          <w:szCs w:val="24"/>
        </w:rPr>
        <w:t>.</w:t>
      </w:r>
    </w:p>
    <w:p w14:paraId="19D2FFBA" w14:textId="513FE428" w:rsidR="00090707" w:rsidRPr="000A34C1" w:rsidRDefault="00090707" w:rsidP="0045780C">
      <w:pPr>
        <w:rPr>
          <w:rFonts w:ascii="Times New Roman" w:hAnsi="Times New Roman" w:cs="Times New Roman"/>
          <w:sz w:val="24"/>
          <w:szCs w:val="24"/>
        </w:rPr>
      </w:pPr>
    </w:p>
    <w:p w14:paraId="582D3CCD" w14:textId="0F2DF4C3" w:rsidR="00E771BD" w:rsidRPr="00090707" w:rsidRDefault="00090707" w:rsidP="00090707">
      <w:pPr>
        <w:pStyle w:val="Rubrik2"/>
        <w:rPr>
          <w:b/>
          <w:bCs/>
          <w:color w:val="auto"/>
        </w:rPr>
      </w:pPr>
      <w:r w:rsidRPr="00090707">
        <w:rPr>
          <w:b/>
          <w:bCs/>
          <w:color w:val="auto"/>
        </w:rPr>
        <w:t>Registrering</w:t>
      </w:r>
      <w:r>
        <w:rPr>
          <w:b/>
          <w:bCs/>
          <w:color w:val="auto"/>
        </w:rPr>
        <w:t xml:space="preserve"> vid ankomst</w:t>
      </w:r>
    </w:p>
    <w:p w14:paraId="359EB9DC" w14:textId="2DE04DDF" w:rsidR="00090707" w:rsidRDefault="00090707" w:rsidP="00090707">
      <w:r>
        <w:t xml:space="preserve">Du behöver registrera dig när du anländer. Vid registreringen får du din namnskylt och information. Registreringen görs i anslutning till högskolans reception. </w:t>
      </w:r>
      <w:r w:rsidR="00EB69AA">
        <w:t xml:space="preserve">Registrering behövs bland annat för hantering av logistik kring fika och lunch. </w:t>
      </w:r>
    </w:p>
    <w:p w14:paraId="3ABC87AB" w14:textId="77777777" w:rsidR="00090707" w:rsidRPr="00090707" w:rsidRDefault="00090707" w:rsidP="00090707"/>
    <w:p w14:paraId="06B8A9BC" w14:textId="62395B2B" w:rsidR="005C2A31" w:rsidRPr="00F901A9" w:rsidRDefault="00090707" w:rsidP="00F901A9">
      <w:pPr>
        <w:pStyle w:val="Rubrik2"/>
        <w:rPr>
          <w:b/>
          <w:bCs/>
          <w:color w:val="auto"/>
        </w:rPr>
      </w:pPr>
      <w:r>
        <w:rPr>
          <w:b/>
          <w:bCs/>
          <w:color w:val="auto"/>
        </w:rPr>
        <w:t>Behov av ö</w:t>
      </w:r>
      <w:r w:rsidR="005C2A31" w:rsidRPr="00F901A9">
        <w:rPr>
          <w:b/>
          <w:bCs/>
          <w:color w:val="auto"/>
        </w:rPr>
        <w:t>vernattning</w:t>
      </w:r>
    </w:p>
    <w:p w14:paraId="755454F4" w14:textId="09321AC3" w:rsidR="005C2A31" w:rsidRDefault="00090707" w:rsidP="005C2A31">
      <w:r>
        <w:t>Eventuell ö</w:t>
      </w:r>
      <w:r w:rsidR="005C2A31">
        <w:t>vernattning ordnas och bekostas på egen hand</w:t>
      </w:r>
      <w:r>
        <w:t>.</w:t>
      </w:r>
    </w:p>
    <w:p w14:paraId="3F4C15AB" w14:textId="77777777" w:rsidR="005C2A31" w:rsidRDefault="005C2A31" w:rsidP="005C2A31"/>
    <w:p w14:paraId="64E812DE" w14:textId="67795184" w:rsidR="005C2A31" w:rsidRPr="00F901A9" w:rsidRDefault="005C2A31" w:rsidP="00F901A9">
      <w:pPr>
        <w:pStyle w:val="Rubrik2"/>
        <w:rPr>
          <w:b/>
          <w:bCs/>
          <w:color w:val="auto"/>
        </w:rPr>
      </w:pPr>
      <w:r w:rsidRPr="00F901A9">
        <w:rPr>
          <w:b/>
          <w:bCs/>
          <w:color w:val="auto"/>
        </w:rPr>
        <w:t xml:space="preserve">Kostar det att delta på </w:t>
      </w:r>
      <w:r w:rsidR="00CB3A6F" w:rsidRPr="00F901A9">
        <w:rPr>
          <w:b/>
          <w:bCs/>
          <w:color w:val="auto"/>
        </w:rPr>
        <w:t>konferensen</w:t>
      </w:r>
      <w:r w:rsidRPr="00F901A9">
        <w:rPr>
          <w:b/>
          <w:bCs/>
          <w:color w:val="auto"/>
        </w:rPr>
        <w:t>?</w:t>
      </w:r>
    </w:p>
    <w:p w14:paraId="3628AF02" w14:textId="14F030D3" w:rsidR="005C2A31" w:rsidRDefault="005C2A31" w:rsidP="005C2A31">
      <w:r>
        <w:t>S</w:t>
      </w:r>
      <w:r w:rsidR="00CB3A6F">
        <w:t xml:space="preserve">om yrkesverksam </w:t>
      </w:r>
      <w:r w:rsidR="009E303D">
        <w:t xml:space="preserve">konferensbesökare </w:t>
      </w:r>
      <w:r w:rsidR="00452DDB">
        <w:t xml:space="preserve">kan du välja </w:t>
      </w:r>
      <w:r w:rsidR="00B17AAC">
        <w:t>på följande alternativ:</w:t>
      </w:r>
    </w:p>
    <w:p w14:paraId="7B647ACE" w14:textId="2FD1BD13" w:rsidR="00B17AAC" w:rsidRDefault="00B17AAC" w:rsidP="005C2A31">
      <w:r w:rsidRPr="00B17AAC">
        <w:rPr>
          <w:noProof/>
        </w:rPr>
        <w:drawing>
          <wp:inline distT="0" distB="0" distL="0" distR="0" wp14:anchorId="1C4F4FD5" wp14:editId="4A075CC9">
            <wp:extent cx="1822450" cy="1085214"/>
            <wp:effectExtent l="0" t="0" r="6350" b="1270"/>
            <wp:docPr id="198084460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446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2908" cy="109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8A4D" w14:textId="0CC77C04" w:rsidR="00E01701" w:rsidRDefault="00E01701" w:rsidP="005C2A31">
      <w:r>
        <w:t xml:space="preserve">Som anställd vid Högskolan Dalarna </w:t>
      </w:r>
      <w:r w:rsidR="00250B4F">
        <w:t>kan du välja på följande alternativ:</w:t>
      </w:r>
    </w:p>
    <w:p w14:paraId="3CDDE419" w14:textId="2CA3DA24" w:rsidR="00250B4F" w:rsidRDefault="00E37301" w:rsidP="005C2A31">
      <w:r w:rsidRPr="00E37301">
        <w:rPr>
          <w:noProof/>
        </w:rPr>
        <w:lastRenderedPageBreak/>
        <w:drawing>
          <wp:inline distT="0" distB="0" distL="0" distR="0" wp14:anchorId="0F73C098" wp14:editId="5D9EB573">
            <wp:extent cx="2392373" cy="971550"/>
            <wp:effectExtent l="0" t="0" r="8255" b="0"/>
            <wp:docPr id="30625848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584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0708" cy="99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F5E1" w14:textId="1598116A" w:rsidR="00FC16E0" w:rsidRDefault="00FC16E0" w:rsidP="005C2A31">
      <w:r>
        <w:t>Som student vid Högskolan Dalarna</w:t>
      </w:r>
      <w:r w:rsidR="001C7CF8">
        <w:t xml:space="preserve"> gäller samma alternativ som för anställda. </w:t>
      </w:r>
    </w:p>
    <w:p w14:paraId="0E08F5EE" w14:textId="2BC59229" w:rsidR="00222401" w:rsidRDefault="00222401" w:rsidP="005C2A31">
      <w:pPr>
        <w:rPr>
          <w:b/>
          <w:bCs/>
          <w:i/>
          <w:iCs/>
        </w:rPr>
      </w:pPr>
      <w:r w:rsidRPr="003F0CD9">
        <w:rPr>
          <w:b/>
          <w:bCs/>
          <w:i/>
          <w:iCs/>
        </w:rPr>
        <w:t xml:space="preserve">Du uppger </w:t>
      </w:r>
      <w:r w:rsidR="003F0CD9" w:rsidRPr="003F0CD9">
        <w:rPr>
          <w:b/>
          <w:bCs/>
          <w:i/>
          <w:iCs/>
        </w:rPr>
        <w:t>ditt val i anmälningsformuläret</w:t>
      </w:r>
      <w:r w:rsidR="00252DEA">
        <w:rPr>
          <w:b/>
          <w:bCs/>
          <w:i/>
          <w:iCs/>
        </w:rPr>
        <w:t xml:space="preserve"> inklusive eventuella matallergier</w:t>
      </w:r>
      <w:r w:rsidR="003F0CD9" w:rsidRPr="003F0CD9">
        <w:rPr>
          <w:b/>
          <w:bCs/>
          <w:i/>
          <w:iCs/>
        </w:rPr>
        <w:t>.</w:t>
      </w:r>
    </w:p>
    <w:p w14:paraId="2B3EB88A" w14:textId="77777777" w:rsidR="003F0CD9" w:rsidRPr="003F0CD9" w:rsidRDefault="003F0CD9" w:rsidP="005C2A31">
      <w:pPr>
        <w:rPr>
          <w:b/>
          <w:bCs/>
          <w:i/>
          <w:iCs/>
        </w:rPr>
      </w:pPr>
    </w:p>
    <w:p w14:paraId="5A3C6318" w14:textId="04F15DED" w:rsidR="00E01701" w:rsidRPr="00344AA1" w:rsidRDefault="003F0CD9" w:rsidP="00344AA1">
      <w:pPr>
        <w:pStyle w:val="Rubrik2"/>
        <w:rPr>
          <w:b/>
          <w:bCs/>
          <w:color w:val="auto"/>
        </w:rPr>
      </w:pPr>
      <w:r w:rsidRPr="00344AA1">
        <w:rPr>
          <w:b/>
          <w:bCs/>
          <w:color w:val="auto"/>
        </w:rPr>
        <w:t>Anmälan till konferensen</w:t>
      </w:r>
    </w:p>
    <w:p w14:paraId="1BDEC35A" w14:textId="44D87E37" w:rsidR="003F0CD9" w:rsidRDefault="003F0CD9" w:rsidP="005C2A31">
      <w:hyperlink r:id="rId10" w:history="1">
        <w:r w:rsidRPr="00E326AD">
          <w:rPr>
            <w:rStyle w:val="Hyperlnk"/>
          </w:rPr>
          <w:t>Anmälan för yrkesverksamma</w:t>
        </w:r>
        <w:r w:rsidR="00D2178E" w:rsidRPr="00E326AD">
          <w:rPr>
            <w:rStyle w:val="Hyperlnk"/>
          </w:rPr>
          <w:t xml:space="preserve"> inom socialtjänst och sjukvårdsområdet eller liknande</w:t>
        </w:r>
        <w:r w:rsidRPr="00E326AD">
          <w:rPr>
            <w:rStyle w:val="Hyperlnk"/>
          </w:rPr>
          <w:t xml:space="preserve"> (Microsoft Forms)</w:t>
        </w:r>
      </w:hyperlink>
    </w:p>
    <w:p w14:paraId="59C3DB0F" w14:textId="20B0ED8F" w:rsidR="003F0CD9" w:rsidRDefault="003F0CD9" w:rsidP="005C2A31">
      <w:hyperlink r:id="rId11" w:history="1">
        <w:r w:rsidRPr="00B8409E">
          <w:rPr>
            <w:rStyle w:val="Hyperlnk"/>
          </w:rPr>
          <w:t>Anmälan för anställda vid Högskolan Dalarna (Microsoft Forms)</w:t>
        </w:r>
      </w:hyperlink>
    </w:p>
    <w:p w14:paraId="347F02AE" w14:textId="35C23152" w:rsidR="003F0CD9" w:rsidRDefault="003F0CD9" w:rsidP="005C2A31">
      <w:hyperlink r:id="rId12" w:history="1">
        <w:r w:rsidRPr="006608DC">
          <w:rPr>
            <w:rStyle w:val="Hyperlnk"/>
          </w:rPr>
          <w:t>Anmälan för studenter vid Högskolan Dalarna (Microsoft Forms)</w:t>
        </w:r>
      </w:hyperlink>
    </w:p>
    <w:p w14:paraId="64BCC73D" w14:textId="250B5C4C" w:rsidR="0029492C" w:rsidRPr="0029492C" w:rsidRDefault="0029492C" w:rsidP="005C2A31">
      <w:pPr>
        <w:rPr>
          <w:b/>
          <w:bCs/>
          <w:i/>
          <w:iCs/>
        </w:rPr>
      </w:pPr>
      <w:r w:rsidRPr="00D13995">
        <w:rPr>
          <w:b/>
          <w:bCs/>
          <w:i/>
          <w:iCs/>
          <w:highlight w:val="yellow"/>
        </w:rPr>
        <w:t>Sista anmälningsdag är den 4 september</w:t>
      </w:r>
    </w:p>
    <w:p w14:paraId="6BA7263A" w14:textId="77777777" w:rsidR="00252DEA" w:rsidRDefault="00252DEA" w:rsidP="005C2A31">
      <w:pPr>
        <w:rPr>
          <w:b/>
          <w:bCs/>
          <w:sz w:val="28"/>
          <w:szCs w:val="28"/>
        </w:rPr>
      </w:pPr>
    </w:p>
    <w:p w14:paraId="00561C83" w14:textId="55850895" w:rsidR="005C2A31" w:rsidRPr="00344AA1" w:rsidRDefault="009B57D8" w:rsidP="00344AA1">
      <w:pPr>
        <w:pStyle w:val="Rubrik2"/>
        <w:rPr>
          <w:b/>
          <w:bCs/>
          <w:color w:val="auto"/>
        </w:rPr>
      </w:pPr>
      <w:r w:rsidRPr="00344AA1">
        <w:rPr>
          <w:b/>
          <w:bCs/>
          <w:color w:val="auto"/>
        </w:rPr>
        <w:t>Om jag vill ha e</w:t>
      </w:r>
      <w:r w:rsidR="00472888" w:rsidRPr="00344AA1">
        <w:rPr>
          <w:b/>
          <w:bCs/>
          <w:color w:val="auto"/>
        </w:rPr>
        <w:t xml:space="preserve">gen lunch </w:t>
      </w:r>
      <w:r w:rsidR="005C2A31" w:rsidRPr="00344AA1">
        <w:rPr>
          <w:b/>
          <w:bCs/>
          <w:color w:val="auto"/>
        </w:rPr>
        <w:t>och fika</w:t>
      </w:r>
    </w:p>
    <w:p w14:paraId="02906FB0" w14:textId="27AFD6A4" w:rsidR="005C2A31" w:rsidRDefault="00472888" w:rsidP="005C2A31">
      <w:r>
        <w:t xml:space="preserve">Om du inte vill </w:t>
      </w:r>
      <w:r w:rsidR="009A6CC5">
        <w:t xml:space="preserve">ta del av konferenserbjudandet så finns en restaurang på högskolan (Vildgåsen) där du kan köpa både varm och kall mat. </w:t>
      </w:r>
      <w:r w:rsidR="00977F7D">
        <w:t xml:space="preserve">I biblioteket finns även ett café med smörgåsar och dylikt. </w:t>
      </w:r>
    </w:p>
    <w:p w14:paraId="016D0CA9" w14:textId="77777777" w:rsidR="007954F6" w:rsidRPr="007954F6" w:rsidRDefault="007954F6">
      <w:pPr>
        <w:rPr>
          <w:b/>
          <w:bCs/>
        </w:rPr>
      </w:pPr>
    </w:p>
    <w:p w14:paraId="310F3A2E" w14:textId="67EBBF80" w:rsidR="007954F6" w:rsidRPr="00F34ED3" w:rsidRDefault="007954F6" w:rsidP="00F34ED3">
      <w:pPr>
        <w:pStyle w:val="Rubrik2"/>
        <w:rPr>
          <w:b/>
          <w:bCs/>
          <w:color w:val="auto"/>
        </w:rPr>
      </w:pPr>
      <w:r w:rsidRPr="00F34ED3">
        <w:rPr>
          <w:b/>
          <w:bCs/>
          <w:color w:val="auto"/>
        </w:rPr>
        <w:t>Kan man delta digitalt?</w:t>
      </w:r>
    </w:p>
    <w:p w14:paraId="60166B97" w14:textId="14684BED" w:rsidR="007954F6" w:rsidRDefault="00252DEA">
      <w:r>
        <w:t>Konferensen</w:t>
      </w:r>
      <w:r w:rsidR="007954F6">
        <w:t xml:space="preserve"> </w:t>
      </w:r>
      <w:r w:rsidR="00660D8F">
        <w:t xml:space="preserve">äger endast rum fysiskt på plats i </w:t>
      </w:r>
      <w:r>
        <w:t>Falun</w:t>
      </w:r>
      <w:r w:rsidR="00660D8F">
        <w:t>.</w:t>
      </w:r>
    </w:p>
    <w:p w14:paraId="5C3E69A5" w14:textId="77777777" w:rsidR="00EE5E0F" w:rsidRDefault="00EE5E0F"/>
    <w:p w14:paraId="66983AC1" w14:textId="5C7459D5" w:rsidR="00EE5E0F" w:rsidRPr="00EE5E0F" w:rsidRDefault="00EE5E0F" w:rsidP="00EE5E0F">
      <w:pPr>
        <w:pStyle w:val="Rubrik2"/>
        <w:rPr>
          <w:b/>
          <w:bCs/>
          <w:color w:val="auto"/>
        </w:rPr>
      </w:pPr>
      <w:r w:rsidRPr="00EE5E0F">
        <w:rPr>
          <w:b/>
          <w:bCs/>
          <w:color w:val="auto"/>
        </w:rPr>
        <w:t>Kan man gå emellan de tre olika valbara presentationspassen?</w:t>
      </w:r>
    </w:p>
    <w:p w14:paraId="07BBF8F2" w14:textId="7167F338" w:rsidR="00EE5E0F" w:rsidRDefault="00EE5E0F">
      <w:r>
        <w:t xml:space="preserve">Nej, det pass du valt under förmiddagen är det du tar del av. Det skulle störa presentatörerna om alla kunde byta pass emellan presentationerna, tidsutrymmet tillåter inte det. </w:t>
      </w:r>
    </w:p>
    <w:p w14:paraId="213943F0" w14:textId="77777777" w:rsidR="00301328" w:rsidRDefault="00301328"/>
    <w:p w14:paraId="0F7F5CCB" w14:textId="3ADD00E4" w:rsidR="00301328" w:rsidRPr="00F34ED3" w:rsidRDefault="002855A5" w:rsidP="00F34ED3">
      <w:pPr>
        <w:pStyle w:val="Rubrik2"/>
        <w:rPr>
          <w:b/>
          <w:bCs/>
          <w:color w:val="auto"/>
        </w:rPr>
      </w:pPr>
      <w:r w:rsidRPr="00F34ED3">
        <w:rPr>
          <w:b/>
          <w:bCs/>
          <w:color w:val="auto"/>
        </w:rPr>
        <w:t>Om jag inte har fått svar på mina frågor här, vart vänder jag mig då?</w:t>
      </w:r>
    </w:p>
    <w:p w14:paraId="539D6538" w14:textId="48962CEA" w:rsidR="002855A5" w:rsidRPr="00DA306F" w:rsidRDefault="00BA0773">
      <w:pPr>
        <w:rPr>
          <w:u w:val="single"/>
        </w:rPr>
      </w:pPr>
      <w:r w:rsidRPr="00DA306F">
        <w:rPr>
          <w:u w:val="single"/>
        </w:rPr>
        <w:t xml:space="preserve">Kontaktuppgifter till </w:t>
      </w:r>
      <w:r w:rsidR="00532B61">
        <w:rPr>
          <w:u w:val="single"/>
        </w:rPr>
        <w:t>konferensens projektledare</w:t>
      </w:r>
      <w:r w:rsidRPr="00DA306F">
        <w:rPr>
          <w:u w:val="single"/>
        </w:rPr>
        <w:t>:</w:t>
      </w:r>
    </w:p>
    <w:p w14:paraId="008DD958" w14:textId="6E1C37D2" w:rsidR="00BA0773" w:rsidRDefault="00BA0773">
      <w:r>
        <w:t xml:space="preserve">Amanda Frank, </w:t>
      </w:r>
      <w:r w:rsidR="004C3C5C">
        <w:t>v</w:t>
      </w:r>
      <w:r>
        <w:t xml:space="preserve">erksamhetsutvecklare: </w:t>
      </w:r>
      <w:hyperlink r:id="rId13" w:history="1">
        <w:r w:rsidRPr="00B857BA">
          <w:rPr>
            <w:rStyle w:val="Hyperlnk"/>
          </w:rPr>
          <w:t>afa@du.se</w:t>
        </w:r>
      </w:hyperlink>
    </w:p>
    <w:p w14:paraId="439F9B28" w14:textId="4B3C8A98" w:rsidR="00DA306F" w:rsidRPr="00512FE5" w:rsidRDefault="00DA306F">
      <w:pPr>
        <w:rPr>
          <w:u w:val="single"/>
        </w:rPr>
      </w:pPr>
      <w:r w:rsidRPr="00512FE5">
        <w:rPr>
          <w:u w:val="single"/>
        </w:rPr>
        <w:t xml:space="preserve">Kontaktuppgifter till Campus </w:t>
      </w:r>
      <w:r w:rsidR="00532B61">
        <w:rPr>
          <w:u w:val="single"/>
        </w:rPr>
        <w:t>Falun</w:t>
      </w:r>
      <w:r w:rsidRPr="00512FE5">
        <w:rPr>
          <w:u w:val="single"/>
        </w:rPr>
        <w:t>:</w:t>
      </w:r>
    </w:p>
    <w:p w14:paraId="1A029534" w14:textId="56DE8D5C" w:rsidR="00DA306F" w:rsidRDefault="00512FE5">
      <w:r>
        <w:t>Tel. 023 – 77 80 00</w:t>
      </w:r>
    </w:p>
    <w:p w14:paraId="0197E72E" w14:textId="6BC9DD75" w:rsidR="00A7509C" w:rsidRPr="007954F6" w:rsidRDefault="00A47845">
      <w:hyperlink r:id="rId14" w:history="1">
        <w:r w:rsidRPr="00743B8B">
          <w:rPr>
            <w:rStyle w:val="Hyperlnk"/>
          </w:rPr>
          <w:t>På Högskolan Dalarnas hemsida finns m</w:t>
        </w:r>
        <w:r w:rsidR="00BC611C" w:rsidRPr="00743B8B">
          <w:rPr>
            <w:rStyle w:val="Hyperlnk"/>
          </w:rPr>
          <w:t>er information om campus</w:t>
        </w:r>
        <w:r w:rsidR="00A7509C" w:rsidRPr="00743B8B">
          <w:rPr>
            <w:rStyle w:val="Hyperlnk"/>
          </w:rPr>
          <w:t xml:space="preserve"> Falun</w:t>
        </w:r>
        <w:r w:rsidR="005010FF" w:rsidRPr="00743B8B">
          <w:rPr>
            <w:rStyle w:val="Hyperlnk"/>
          </w:rPr>
          <w:t xml:space="preserve"> </w:t>
        </w:r>
      </w:hyperlink>
    </w:p>
    <w:sectPr w:rsidR="00A7509C" w:rsidRPr="0079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9F"/>
    <w:rsid w:val="00090707"/>
    <w:rsid w:val="000C239D"/>
    <w:rsid w:val="000E59E4"/>
    <w:rsid w:val="00132253"/>
    <w:rsid w:val="001371B2"/>
    <w:rsid w:val="00141E86"/>
    <w:rsid w:val="00150AED"/>
    <w:rsid w:val="0017069F"/>
    <w:rsid w:val="0018499D"/>
    <w:rsid w:val="001875BA"/>
    <w:rsid w:val="001B738F"/>
    <w:rsid w:val="001C7CF8"/>
    <w:rsid w:val="001F37E2"/>
    <w:rsid w:val="00222401"/>
    <w:rsid w:val="00232BAD"/>
    <w:rsid w:val="00250B4F"/>
    <w:rsid w:val="00252DEA"/>
    <w:rsid w:val="002855A5"/>
    <w:rsid w:val="0029492C"/>
    <w:rsid w:val="002F47CA"/>
    <w:rsid w:val="00301328"/>
    <w:rsid w:val="003243D4"/>
    <w:rsid w:val="00344AA1"/>
    <w:rsid w:val="0035585E"/>
    <w:rsid w:val="00365359"/>
    <w:rsid w:val="0038146B"/>
    <w:rsid w:val="003F0CD9"/>
    <w:rsid w:val="00413A61"/>
    <w:rsid w:val="00422B20"/>
    <w:rsid w:val="00452DDB"/>
    <w:rsid w:val="0045780C"/>
    <w:rsid w:val="00472888"/>
    <w:rsid w:val="0049452F"/>
    <w:rsid w:val="004A67E2"/>
    <w:rsid w:val="004C3C5C"/>
    <w:rsid w:val="004E2EBD"/>
    <w:rsid w:val="005010FF"/>
    <w:rsid w:val="00512FE5"/>
    <w:rsid w:val="00532B61"/>
    <w:rsid w:val="00554041"/>
    <w:rsid w:val="00586C9F"/>
    <w:rsid w:val="005C2A31"/>
    <w:rsid w:val="005E6727"/>
    <w:rsid w:val="006608DC"/>
    <w:rsid w:val="00660D8F"/>
    <w:rsid w:val="00685A67"/>
    <w:rsid w:val="006F6339"/>
    <w:rsid w:val="00706B6D"/>
    <w:rsid w:val="00743B8B"/>
    <w:rsid w:val="0076345B"/>
    <w:rsid w:val="007954F6"/>
    <w:rsid w:val="007B04CC"/>
    <w:rsid w:val="007C674A"/>
    <w:rsid w:val="007E2837"/>
    <w:rsid w:val="00827FCF"/>
    <w:rsid w:val="00874E2C"/>
    <w:rsid w:val="0089284E"/>
    <w:rsid w:val="008B33CD"/>
    <w:rsid w:val="00953B4D"/>
    <w:rsid w:val="00960FCF"/>
    <w:rsid w:val="00977F7D"/>
    <w:rsid w:val="00987FCE"/>
    <w:rsid w:val="009A6CC5"/>
    <w:rsid w:val="009B57D8"/>
    <w:rsid w:val="009D0413"/>
    <w:rsid w:val="009E303D"/>
    <w:rsid w:val="00A46AA5"/>
    <w:rsid w:val="00A47845"/>
    <w:rsid w:val="00A53358"/>
    <w:rsid w:val="00A7509C"/>
    <w:rsid w:val="00A872CA"/>
    <w:rsid w:val="00AA4722"/>
    <w:rsid w:val="00AC68BA"/>
    <w:rsid w:val="00AC6FC7"/>
    <w:rsid w:val="00AF6362"/>
    <w:rsid w:val="00B17AAC"/>
    <w:rsid w:val="00B340C2"/>
    <w:rsid w:val="00B47340"/>
    <w:rsid w:val="00B82190"/>
    <w:rsid w:val="00B8409E"/>
    <w:rsid w:val="00BA0773"/>
    <w:rsid w:val="00BB7626"/>
    <w:rsid w:val="00BC064E"/>
    <w:rsid w:val="00BC611C"/>
    <w:rsid w:val="00BD256E"/>
    <w:rsid w:val="00BD3FE2"/>
    <w:rsid w:val="00C10926"/>
    <w:rsid w:val="00C160F2"/>
    <w:rsid w:val="00C52089"/>
    <w:rsid w:val="00C70F59"/>
    <w:rsid w:val="00CB3A6F"/>
    <w:rsid w:val="00CD2D10"/>
    <w:rsid w:val="00CE4B43"/>
    <w:rsid w:val="00CF1FA2"/>
    <w:rsid w:val="00D13995"/>
    <w:rsid w:val="00D144AA"/>
    <w:rsid w:val="00D2178E"/>
    <w:rsid w:val="00D27678"/>
    <w:rsid w:val="00D40B5C"/>
    <w:rsid w:val="00D46B20"/>
    <w:rsid w:val="00D71BA4"/>
    <w:rsid w:val="00D86F77"/>
    <w:rsid w:val="00DA306F"/>
    <w:rsid w:val="00DF17EE"/>
    <w:rsid w:val="00DF4684"/>
    <w:rsid w:val="00DF4C1E"/>
    <w:rsid w:val="00DF6C14"/>
    <w:rsid w:val="00E01701"/>
    <w:rsid w:val="00E1112B"/>
    <w:rsid w:val="00E24B20"/>
    <w:rsid w:val="00E326AD"/>
    <w:rsid w:val="00E37301"/>
    <w:rsid w:val="00E6383A"/>
    <w:rsid w:val="00E771BD"/>
    <w:rsid w:val="00E85C84"/>
    <w:rsid w:val="00E93BAA"/>
    <w:rsid w:val="00EB69AA"/>
    <w:rsid w:val="00EB7806"/>
    <w:rsid w:val="00EE5E0F"/>
    <w:rsid w:val="00EF1BF8"/>
    <w:rsid w:val="00F069E3"/>
    <w:rsid w:val="00F138A3"/>
    <w:rsid w:val="00F34ED3"/>
    <w:rsid w:val="00F64724"/>
    <w:rsid w:val="00F7715D"/>
    <w:rsid w:val="00F901A9"/>
    <w:rsid w:val="00FC16E0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BACE"/>
  <w15:chartTrackingRefBased/>
  <w15:docId w15:val="{DDBB35A4-C953-453E-90DC-D77742DC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0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7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0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0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0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0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0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0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0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0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70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0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06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06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06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06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06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06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0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0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0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06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06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06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0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06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069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077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0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fa@du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forms.microsoft.com/Pages/ResponsePage.aspx?id=WRAyKvSfYUyg_Klb5tge0arUIkWzkRRNtQPqdSPmZExUNVFORTU5WUJBNVRNOE8xQzA5STNLT0VOSC4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u.se/sv/om-oss/kontakta-och-besoka/kartor-campus-borlange-och-campus-falun/" TargetMode="External"/><Relationship Id="rId11" Type="http://schemas.openxmlformats.org/officeDocument/2006/relationships/hyperlink" Target="https://forms.microsoft.com/Pages/ResponsePage.aspx?id=WRAyKvSfYUyg_Klb5tge0arUIkWzkRRNtQPqdSPmZExUN0RBR0RPUVROOEJDWEpMVkdKWFhGSFBGMy4u" TargetMode="External"/><Relationship Id="rId5" Type="http://schemas.openxmlformats.org/officeDocument/2006/relationships/hyperlink" Target="http://www.dalatrafik.s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orms.microsoft.com/Pages/ResponsePage.aspx?id=WRAyKvSfYUyg_Klb5tge0arUIkWzkRRNtQPqdSPmZExUNlFDQ1A2SUs3RkFFUldRVkhSOU1VRzZVNy4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www.du.se/sv/om-oss/kontakta-och-besoka/kartor-campus-borlange-och-campus-falu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Frank (HDa)</dc:creator>
  <cp:keywords/>
  <dc:description/>
  <cp:lastModifiedBy>Amanda Frank (HDa)</cp:lastModifiedBy>
  <cp:revision>2</cp:revision>
  <dcterms:created xsi:type="dcterms:W3CDTF">2026-07-03T06:42:00Z</dcterms:created>
  <dcterms:modified xsi:type="dcterms:W3CDTF">2026-07-03T06:42:00Z</dcterms:modified>
</cp:coreProperties>
</file>