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F2" w:rsidRPr="00F632E9" w:rsidRDefault="003A0EF2" w:rsidP="003A0EF2">
      <w:pPr>
        <w:pStyle w:val="Rubrik"/>
        <w:tabs>
          <w:tab w:val="left" w:pos="7200"/>
        </w:tabs>
        <w:spacing w:after="0" w:line="240" w:lineRule="auto"/>
        <w:ind w:right="567"/>
        <w:jc w:val="center"/>
        <w:rPr>
          <w:rFonts w:ascii="Arial Narrow" w:hAnsi="Arial Narrow"/>
          <w:caps/>
          <w:color w:val="FFFFFF" w:themeColor="background1"/>
          <w:sz w:val="62"/>
          <w:szCs w:val="62"/>
        </w:rPr>
      </w:pPr>
      <w:r>
        <w:rPr>
          <w:rFonts w:ascii="Arial Narrow" w:hAnsi="Arial Narrow"/>
          <w:caps/>
          <w:color w:val="FFFFFF" w:themeColor="background1"/>
          <w:sz w:val="62"/>
          <w:szCs w:val="62"/>
        </w:rPr>
        <w:t>Protokoll PUD-råd</w:t>
      </w:r>
    </w:p>
    <w:p w:rsidR="003A0EF2" w:rsidRPr="00BB4C7F" w:rsidRDefault="003A0EF2" w:rsidP="003A0EF2">
      <w:pPr>
        <w:pStyle w:val="Rubrik"/>
        <w:tabs>
          <w:tab w:val="left" w:pos="7200"/>
        </w:tabs>
        <w:spacing w:before="1200" w:after="0" w:line="240" w:lineRule="auto"/>
        <w:ind w:left="1701"/>
        <w:rPr>
          <w:rFonts w:ascii="Arial Narrow" w:hAnsi="Arial Narrow"/>
          <w:caps/>
          <w:color w:val="808080"/>
          <w:sz w:val="36"/>
          <w:szCs w:val="36"/>
        </w:rPr>
      </w:pPr>
      <w:r>
        <w:rPr>
          <w:rFonts w:ascii="Arial Narrow" w:hAnsi="Arial Narrow"/>
          <w:caps/>
          <w:color w:val="808080"/>
          <w:sz w:val="36"/>
          <w:szCs w:val="36"/>
        </w:rPr>
        <w:t>rådet</w:t>
      </w:r>
      <w:r w:rsidRPr="00BB4C7F">
        <w:rPr>
          <w:rFonts w:ascii="Arial Narrow" w:hAnsi="Arial Narrow"/>
          <w:caps/>
          <w:color w:val="808080"/>
          <w:sz w:val="36"/>
          <w:szCs w:val="36"/>
        </w:rPr>
        <w:t xml:space="preserve"> för Pedagogiskt Ut</w:t>
      </w:r>
      <w:r>
        <w:rPr>
          <w:rFonts w:ascii="Arial Narrow" w:hAnsi="Arial Narrow"/>
          <w:caps/>
          <w:color w:val="808080"/>
          <w:sz w:val="36"/>
          <w:szCs w:val="36"/>
        </w:rPr>
        <w:t>vecklingscentrum Dalarna (Pud-råd</w:t>
      </w:r>
      <w:r w:rsidRPr="00BB4C7F">
        <w:rPr>
          <w:rFonts w:ascii="Arial Narrow" w:hAnsi="Arial Narrow"/>
          <w:caps/>
          <w:color w:val="808080"/>
          <w:sz w:val="36"/>
          <w:szCs w:val="36"/>
        </w:rPr>
        <w:t>)</w:t>
      </w:r>
    </w:p>
    <w:p w:rsidR="003A0EF2" w:rsidRPr="00726991" w:rsidRDefault="003A0EF2" w:rsidP="003A0EF2">
      <w:pPr>
        <w:pStyle w:val="BasicParagraph"/>
        <w:tabs>
          <w:tab w:val="left" w:pos="1701"/>
        </w:tabs>
        <w:suppressAutoHyphens/>
        <w:spacing w:before="60" w:after="120" w:line="240" w:lineRule="auto"/>
        <w:ind w:left="1701" w:right="1701"/>
        <w:rPr>
          <w:rFonts w:ascii="Arial" w:hAnsi="Arial" w:cs="Arial"/>
          <w:b/>
          <w:bCs/>
          <w:sz w:val="28"/>
          <w:szCs w:val="28"/>
          <w:lang w:val="sv-SE"/>
        </w:rPr>
      </w:pPr>
      <w:r>
        <w:rPr>
          <w:rFonts w:ascii="Arial" w:hAnsi="Arial" w:cs="Arial"/>
          <w:b/>
          <w:bCs/>
          <w:sz w:val="28"/>
          <w:szCs w:val="28"/>
          <w:lang w:val="sv-SE"/>
        </w:rPr>
        <w:t>30 januari</w:t>
      </w:r>
      <w:r w:rsidRPr="00726991">
        <w:rPr>
          <w:rFonts w:ascii="Arial" w:hAnsi="Arial" w:cs="Arial"/>
          <w:b/>
          <w:bCs/>
          <w:sz w:val="28"/>
          <w:szCs w:val="28"/>
          <w:lang w:val="sv-SE"/>
        </w:rPr>
        <w:t xml:space="preserve"> 201</w:t>
      </w:r>
      <w:r>
        <w:rPr>
          <w:rFonts w:ascii="Arial" w:hAnsi="Arial" w:cs="Arial"/>
          <w:b/>
          <w:bCs/>
          <w:sz w:val="28"/>
          <w:szCs w:val="28"/>
          <w:lang w:val="sv-SE"/>
        </w:rPr>
        <w:t>8</w:t>
      </w:r>
      <w:r w:rsidRPr="00726991">
        <w:rPr>
          <w:rFonts w:ascii="Arial" w:hAnsi="Arial" w:cs="Arial"/>
          <w:b/>
          <w:bCs/>
          <w:sz w:val="28"/>
          <w:szCs w:val="28"/>
          <w:lang w:val="sv-SE"/>
        </w:rPr>
        <w:t xml:space="preserve"> </w:t>
      </w:r>
      <w:r w:rsidRPr="00726991">
        <w:rPr>
          <w:rFonts w:ascii="Arial" w:hAnsi="Arial" w:cs="Arial"/>
          <w:b/>
          <w:bCs/>
          <w:position w:val="2"/>
          <w:sz w:val="28"/>
          <w:szCs w:val="28"/>
          <w:lang w:val="sv-SE"/>
        </w:rPr>
        <w:t xml:space="preserve">| </w:t>
      </w:r>
      <w:r w:rsidRPr="00726991">
        <w:rPr>
          <w:rFonts w:ascii="Arial" w:hAnsi="Arial" w:cs="Arial"/>
          <w:b/>
          <w:bCs/>
          <w:sz w:val="28"/>
          <w:szCs w:val="28"/>
          <w:lang w:val="sv-SE"/>
        </w:rPr>
        <w:t>Falun</w:t>
      </w:r>
    </w:p>
    <w:p w:rsidR="003B7847" w:rsidRPr="00BA6BD8" w:rsidRDefault="003B7847" w:rsidP="007A6250">
      <w:pPr>
        <w:pStyle w:val="BasicParagraph"/>
        <w:pBdr>
          <w:top w:val="single" w:sz="4" w:space="1" w:color="808080"/>
          <w:bottom w:val="single" w:sz="4" w:space="1" w:color="808080"/>
        </w:pBdr>
        <w:tabs>
          <w:tab w:val="left" w:pos="-284"/>
          <w:tab w:val="left" w:pos="1701"/>
        </w:tabs>
        <w:ind w:left="1814" w:right="1701"/>
        <w:rPr>
          <w:rFonts w:ascii="ArialNarrow-Bold" w:hAnsi="ArialNarrow-Bold" w:cs="ArialNarrow-Bold"/>
          <w:b/>
          <w:bCs/>
          <w:sz w:val="2"/>
          <w:szCs w:val="2"/>
          <w:lang w:val="sv-SE"/>
        </w:rPr>
      </w:pPr>
    </w:p>
    <w:p w:rsidR="003A0EF2" w:rsidRDefault="003A0EF2" w:rsidP="003A0EF2">
      <w:pPr>
        <w:pStyle w:val="BasicParagraph"/>
        <w:tabs>
          <w:tab w:val="left" w:pos="1701"/>
        </w:tabs>
        <w:suppressAutoHyphens/>
        <w:spacing w:before="60" w:line="240" w:lineRule="auto"/>
        <w:ind w:left="1701" w:right="1701"/>
        <w:rPr>
          <w:rFonts w:ascii="Arial Narrow" w:hAnsi="Arial Narrow" w:cs="ArialNarrow"/>
          <w:sz w:val="28"/>
          <w:szCs w:val="28"/>
          <w:lang w:val="sv-SE"/>
        </w:rPr>
      </w:pPr>
      <w:r w:rsidRPr="00BA6BD8">
        <w:rPr>
          <w:rFonts w:ascii="Arial Narrow" w:hAnsi="Arial Narrow" w:cs="ArialNarrow"/>
          <w:sz w:val="28"/>
          <w:szCs w:val="28"/>
          <w:lang w:val="sv-SE"/>
        </w:rPr>
        <w:t>Plats</w:t>
      </w:r>
    </w:p>
    <w:p w:rsidR="003A0EF2" w:rsidRPr="00B10107" w:rsidRDefault="003A0EF2" w:rsidP="003A0EF2">
      <w:pPr>
        <w:pStyle w:val="BasicParagraph"/>
        <w:tabs>
          <w:tab w:val="left" w:pos="1701"/>
        </w:tabs>
        <w:suppressAutoHyphens/>
        <w:spacing w:before="60" w:line="240" w:lineRule="auto"/>
        <w:ind w:left="1701" w:right="1701"/>
        <w:rPr>
          <w:rFonts w:ascii="Arial" w:hAnsi="Arial" w:cs="ArialNarrow"/>
          <w:lang w:val="sv-SE"/>
        </w:rPr>
      </w:pPr>
      <w:r>
        <w:rPr>
          <w:rFonts w:ascii="Arial" w:hAnsi="Arial"/>
          <w:lang w:val="sv-SE"/>
        </w:rPr>
        <w:t>Högskolan Dalarna, C 319</w:t>
      </w:r>
    </w:p>
    <w:p w:rsidR="003A0EF2" w:rsidRPr="008C4832" w:rsidRDefault="003A0EF2" w:rsidP="003A0EF2">
      <w:pPr>
        <w:pStyle w:val="BasicParagraph"/>
        <w:tabs>
          <w:tab w:val="left" w:pos="1701"/>
        </w:tabs>
        <w:suppressAutoHyphens/>
        <w:spacing w:before="60" w:line="240" w:lineRule="auto"/>
        <w:ind w:left="1701" w:right="1701"/>
        <w:rPr>
          <w:rFonts w:ascii="Arial" w:hAnsi="Arial" w:cs="Arial"/>
          <w:lang w:val="sv-SE"/>
        </w:rPr>
      </w:pPr>
    </w:p>
    <w:p w:rsidR="003A0EF2" w:rsidRDefault="003A0EF2" w:rsidP="003A0EF2">
      <w:pPr>
        <w:pStyle w:val="BasicParagraph"/>
        <w:tabs>
          <w:tab w:val="left" w:pos="1701"/>
        </w:tabs>
        <w:suppressAutoHyphens/>
        <w:spacing w:before="60" w:line="240" w:lineRule="auto"/>
        <w:ind w:left="1701" w:right="1701"/>
        <w:rPr>
          <w:rFonts w:ascii="Arial Narrow" w:hAnsi="Arial Narrow" w:cs="ArialNarrow"/>
          <w:sz w:val="28"/>
          <w:szCs w:val="28"/>
          <w:lang w:val="sv-SE"/>
        </w:rPr>
      </w:pPr>
      <w:r w:rsidRPr="00BA6BD8">
        <w:rPr>
          <w:rFonts w:ascii="Arial Narrow" w:hAnsi="Arial Narrow" w:cs="ArialNarrow"/>
          <w:sz w:val="28"/>
          <w:szCs w:val="28"/>
          <w:lang w:val="sv-SE"/>
        </w:rPr>
        <w:t>Tid</w:t>
      </w:r>
    </w:p>
    <w:p w:rsidR="003A0EF2" w:rsidRPr="00943EBE" w:rsidRDefault="003A0EF2" w:rsidP="003A0EF2">
      <w:pPr>
        <w:pStyle w:val="BasicParagraph"/>
        <w:tabs>
          <w:tab w:val="left" w:pos="1701"/>
        </w:tabs>
        <w:suppressAutoHyphens/>
        <w:spacing w:before="60" w:line="240" w:lineRule="auto"/>
        <w:ind w:left="1701" w:right="1701"/>
        <w:rPr>
          <w:rFonts w:ascii="Arial" w:hAnsi="Arial"/>
          <w:color w:val="auto"/>
          <w:lang w:val="sv-SE"/>
        </w:rPr>
      </w:pPr>
      <w:r w:rsidRPr="00BB4C7F">
        <w:rPr>
          <w:rFonts w:ascii="Arial" w:hAnsi="Arial"/>
          <w:lang w:val="sv-SE"/>
        </w:rPr>
        <w:t>0</w:t>
      </w:r>
      <w:r>
        <w:rPr>
          <w:rFonts w:ascii="Arial" w:hAnsi="Arial"/>
          <w:lang w:val="sv-SE"/>
        </w:rPr>
        <w:t>9.00-</w:t>
      </w:r>
      <w:r w:rsidRPr="00943EBE">
        <w:rPr>
          <w:rFonts w:ascii="Arial" w:hAnsi="Arial"/>
          <w:color w:val="auto"/>
          <w:lang w:val="sv-SE"/>
        </w:rPr>
        <w:t>12.00</w:t>
      </w:r>
    </w:p>
    <w:p w:rsidR="003A0EF2" w:rsidRPr="00BB4C7F" w:rsidRDefault="003A0EF2" w:rsidP="003A0EF2">
      <w:pPr>
        <w:pStyle w:val="BasicParagraph"/>
        <w:tabs>
          <w:tab w:val="left" w:pos="1701"/>
        </w:tabs>
        <w:suppressAutoHyphens/>
        <w:spacing w:before="60" w:line="240" w:lineRule="auto"/>
        <w:ind w:left="1701" w:right="1701"/>
        <w:rPr>
          <w:rFonts w:ascii="Arial" w:hAnsi="Arial" w:cs="ArialNarrow"/>
          <w:lang w:val="sv-SE"/>
        </w:rPr>
      </w:pPr>
    </w:p>
    <w:p w:rsidR="003A0EF2" w:rsidRPr="00E52889" w:rsidRDefault="003A0EF2" w:rsidP="003A0EF2">
      <w:pPr>
        <w:pStyle w:val="BasicParagraph"/>
        <w:tabs>
          <w:tab w:val="left" w:pos="1701"/>
        </w:tabs>
        <w:suppressAutoHyphens/>
        <w:spacing w:before="60" w:line="240" w:lineRule="auto"/>
        <w:ind w:left="1701" w:right="1701"/>
        <w:rPr>
          <w:rFonts w:ascii="Arial Narrow" w:hAnsi="Arial Narrow"/>
          <w:color w:val="auto"/>
          <w:sz w:val="28"/>
          <w:szCs w:val="28"/>
          <w:lang w:val="sv-SE"/>
        </w:rPr>
      </w:pPr>
      <w:r w:rsidRPr="00E52889">
        <w:rPr>
          <w:rFonts w:ascii="Arial Narrow" w:hAnsi="Arial Narrow"/>
          <w:color w:val="auto"/>
          <w:sz w:val="28"/>
          <w:szCs w:val="28"/>
          <w:lang w:val="sv-SE"/>
        </w:rPr>
        <w:t>Deltagare</w:t>
      </w:r>
    </w:p>
    <w:p w:rsidR="003A0EF2" w:rsidRDefault="003A0EF2" w:rsidP="003A0EF2">
      <w:pPr>
        <w:pStyle w:val="BasicParagraph"/>
        <w:tabs>
          <w:tab w:val="left" w:pos="1701"/>
        </w:tabs>
        <w:suppressAutoHyphens/>
        <w:spacing w:line="240" w:lineRule="auto"/>
        <w:ind w:left="1701" w:right="1701"/>
        <w:rPr>
          <w:rFonts w:ascii="Arial" w:hAnsi="Arial" w:cs="Arial"/>
          <w:color w:val="auto"/>
          <w:lang w:val="sv-SE"/>
        </w:rPr>
      </w:pPr>
      <w:r>
        <w:rPr>
          <w:rFonts w:ascii="Arial" w:hAnsi="Arial" w:cs="Arial"/>
          <w:color w:val="auto"/>
          <w:lang w:val="sv-SE"/>
        </w:rPr>
        <w:t xml:space="preserve">Bengt Albertsson, Avesta, Maria Almqvist, Lärarförbundet, </w:t>
      </w:r>
      <w:r w:rsidRPr="00943EBE">
        <w:rPr>
          <w:rFonts w:ascii="Arial" w:hAnsi="Arial" w:cs="Arial"/>
          <w:color w:val="auto"/>
          <w:lang w:val="sv-SE"/>
        </w:rPr>
        <w:t xml:space="preserve">Marit Andersson, Vansbro, </w:t>
      </w:r>
      <w:r>
        <w:rPr>
          <w:rFonts w:ascii="Arial" w:hAnsi="Arial" w:cs="Arial"/>
          <w:color w:val="auto"/>
          <w:lang w:val="sv-SE"/>
        </w:rPr>
        <w:t xml:space="preserve">Filippa Bergqvist, PUD, Inger </w:t>
      </w:r>
      <w:proofErr w:type="spellStart"/>
      <w:r>
        <w:rPr>
          <w:rFonts w:ascii="Arial" w:hAnsi="Arial" w:cs="Arial"/>
          <w:color w:val="auto"/>
          <w:lang w:val="sv-SE"/>
        </w:rPr>
        <w:t>Bexelius</w:t>
      </w:r>
      <w:proofErr w:type="spellEnd"/>
      <w:r>
        <w:rPr>
          <w:rFonts w:ascii="Arial" w:hAnsi="Arial" w:cs="Arial"/>
          <w:color w:val="auto"/>
          <w:lang w:val="sv-SE"/>
        </w:rPr>
        <w:t xml:space="preserve"> Lange, Hofors, </w:t>
      </w:r>
      <w:r w:rsidRPr="00943EBE">
        <w:rPr>
          <w:rFonts w:ascii="Arial" w:hAnsi="Arial" w:cs="Arial"/>
          <w:color w:val="auto"/>
          <w:lang w:val="sv-SE"/>
        </w:rPr>
        <w:t xml:space="preserve">Håkan Elfving, Gagnef, </w:t>
      </w:r>
    </w:p>
    <w:p w:rsidR="003A0EF2" w:rsidRDefault="003A0EF2" w:rsidP="003A0EF2">
      <w:pPr>
        <w:pStyle w:val="BasicParagraph"/>
        <w:tabs>
          <w:tab w:val="left" w:pos="1701"/>
        </w:tabs>
        <w:suppressAutoHyphens/>
        <w:spacing w:line="240" w:lineRule="auto"/>
        <w:ind w:left="1701" w:right="1701"/>
        <w:rPr>
          <w:rFonts w:ascii="Arial" w:hAnsi="Arial" w:cs="Arial"/>
          <w:color w:val="auto"/>
          <w:lang w:val="sv-SE"/>
        </w:rPr>
      </w:pPr>
      <w:r>
        <w:rPr>
          <w:rFonts w:ascii="Arial" w:hAnsi="Arial" w:cs="Arial"/>
          <w:color w:val="auto"/>
          <w:lang w:val="sv-SE"/>
        </w:rPr>
        <w:t xml:space="preserve">Eva-Lena Embretsen, PUD, </w:t>
      </w:r>
      <w:r w:rsidRPr="00943EBE">
        <w:rPr>
          <w:rFonts w:ascii="Arial" w:hAnsi="Arial" w:cs="Arial"/>
          <w:color w:val="auto"/>
          <w:lang w:val="sv-SE"/>
        </w:rPr>
        <w:t xml:space="preserve">Bengt Ericsson, PUD, Carin Fredlin, Leksand, </w:t>
      </w:r>
    </w:p>
    <w:p w:rsidR="003A0EF2" w:rsidRDefault="003A0EF2" w:rsidP="003A0EF2">
      <w:pPr>
        <w:pStyle w:val="BasicParagraph"/>
        <w:tabs>
          <w:tab w:val="left" w:pos="1701"/>
        </w:tabs>
        <w:suppressAutoHyphens/>
        <w:spacing w:line="240" w:lineRule="auto"/>
        <w:ind w:left="1701" w:right="1701"/>
        <w:rPr>
          <w:rFonts w:ascii="Arial" w:hAnsi="Arial" w:cs="Arial"/>
          <w:color w:val="auto"/>
          <w:lang w:val="sv-SE"/>
        </w:rPr>
      </w:pPr>
      <w:r w:rsidRPr="00943EBE">
        <w:rPr>
          <w:rFonts w:ascii="Arial" w:hAnsi="Arial" w:cs="Arial"/>
          <w:color w:val="auto"/>
          <w:lang w:val="sv-SE"/>
        </w:rPr>
        <w:t xml:space="preserve">Mikael Fältsjö, Borlänge, Anna Karin Fändrik, </w:t>
      </w:r>
      <w:r>
        <w:rPr>
          <w:rFonts w:ascii="Arial" w:hAnsi="Arial" w:cs="Arial"/>
          <w:color w:val="auto"/>
          <w:lang w:val="sv-SE"/>
        </w:rPr>
        <w:t>PUD</w:t>
      </w:r>
      <w:r w:rsidRPr="00943EBE">
        <w:rPr>
          <w:rFonts w:ascii="Arial" w:hAnsi="Arial" w:cs="Arial"/>
          <w:color w:val="auto"/>
          <w:lang w:val="sv-SE"/>
        </w:rPr>
        <w:t xml:space="preserve">, </w:t>
      </w:r>
      <w:r>
        <w:rPr>
          <w:rFonts w:ascii="Arial" w:hAnsi="Arial" w:cs="Arial"/>
          <w:color w:val="auto"/>
          <w:lang w:val="sv-SE"/>
        </w:rPr>
        <w:t xml:space="preserve">Peter Gabrielsson, </w:t>
      </w:r>
      <w:proofErr w:type="spellStart"/>
      <w:r>
        <w:rPr>
          <w:rFonts w:ascii="Arial" w:hAnsi="Arial" w:cs="Arial"/>
          <w:color w:val="auto"/>
          <w:lang w:val="sv-SE"/>
        </w:rPr>
        <w:t>HDa</w:t>
      </w:r>
      <w:proofErr w:type="spellEnd"/>
      <w:r>
        <w:rPr>
          <w:rFonts w:ascii="Arial" w:hAnsi="Arial" w:cs="Arial"/>
          <w:color w:val="auto"/>
          <w:lang w:val="sv-SE"/>
        </w:rPr>
        <w:t xml:space="preserve">, </w:t>
      </w:r>
    </w:p>
    <w:p w:rsidR="003A0EF2" w:rsidRPr="00943EBE" w:rsidRDefault="003A0EF2" w:rsidP="003A0EF2">
      <w:pPr>
        <w:pStyle w:val="BasicParagraph"/>
        <w:tabs>
          <w:tab w:val="left" w:pos="1701"/>
        </w:tabs>
        <w:suppressAutoHyphens/>
        <w:spacing w:line="240" w:lineRule="auto"/>
        <w:ind w:left="1701" w:right="1701"/>
        <w:rPr>
          <w:rFonts w:ascii="Arial" w:hAnsi="Arial" w:cs="Arial"/>
          <w:color w:val="auto"/>
          <w:lang w:val="sv-SE"/>
        </w:rPr>
      </w:pPr>
      <w:r>
        <w:rPr>
          <w:rFonts w:ascii="Arial" w:hAnsi="Arial" w:cs="Arial"/>
          <w:color w:val="auto"/>
          <w:lang w:val="sv-SE"/>
        </w:rPr>
        <w:t xml:space="preserve">Mattias Gradén, PUD, </w:t>
      </w:r>
      <w:r w:rsidRPr="004E777D">
        <w:rPr>
          <w:rFonts w:ascii="Arial" w:hAnsi="Arial" w:cs="Arial"/>
          <w:color w:val="auto"/>
          <w:lang w:val="sv-SE"/>
        </w:rPr>
        <w:t xml:space="preserve">Stefan </w:t>
      </w:r>
      <w:proofErr w:type="spellStart"/>
      <w:r w:rsidRPr="004E777D">
        <w:rPr>
          <w:rFonts w:ascii="Arial" w:hAnsi="Arial" w:cs="Arial"/>
          <w:color w:val="auto"/>
          <w:lang w:val="sv-SE"/>
        </w:rPr>
        <w:t>Grybb</w:t>
      </w:r>
      <w:proofErr w:type="spellEnd"/>
      <w:r w:rsidRPr="004E777D">
        <w:rPr>
          <w:rFonts w:ascii="Arial" w:hAnsi="Arial" w:cs="Arial"/>
          <w:color w:val="auto"/>
          <w:lang w:val="sv-SE"/>
        </w:rPr>
        <w:t xml:space="preserve">, Hedemora, </w:t>
      </w:r>
      <w:r>
        <w:rPr>
          <w:rFonts w:ascii="Arial" w:hAnsi="Arial" w:cs="Arial"/>
          <w:color w:val="auto"/>
          <w:lang w:val="sv-SE"/>
        </w:rPr>
        <w:t xml:space="preserve">Dan Gustafsson, Region Dalarna, </w:t>
      </w:r>
    </w:p>
    <w:p w:rsidR="003A0EF2" w:rsidRDefault="003A0EF2" w:rsidP="003A0EF2">
      <w:pPr>
        <w:pStyle w:val="BasicParagraph"/>
        <w:tabs>
          <w:tab w:val="left" w:pos="1701"/>
        </w:tabs>
        <w:suppressAutoHyphens/>
        <w:spacing w:line="240" w:lineRule="auto"/>
        <w:ind w:left="1701" w:right="1701"/>
        <w:rPr>
          <w:rFonts w:ascii="Arial" w:hAnsi="Arial" w:cs="Arial"/>
          <w:color w:val="auto"/>
          <w:lang w:val="sv-SE"/>
        </w:rPr>
      </w:pPr>
      <w:r w:rsidRPr="00D26E78">
        <w:rPr>
          <w:rFonts w:ascii="Arial" w:hAnsi="Arial" w:cs="Arial"/>
          <w:color w:val="auto"/>
          <w:lang w:val="sv-SE"/>
        </w:rPr>
        <w:t xml:space="preserve">Klas Holmgren, Lärarförbundet, </w:t>
      </w:r>
      <w:r w:rsidRPr="00943EBE">
        <w:rPr>
          <w:rFonts w:ascii="Arial" w:hAnsi="Arial" w:cs="Arial"/>
          <w:color w:val="auto"/>
          <w:lang w:val="sv-SE"/>
        </w:rPr>
        <w:t xml:space="preserve">Göran Johansson, </w:t>
      </w:r>
      <w:proofErr w:type="spellStart"/>
      <w:r>
        <w:rPr>
          <w:rFonts w:ascii="Arial" w:hAnsi="Arial" w:cs="Arial"/>
          <w:color w:val="auto"/>
          <w:lang w:val="sv-SE"/>
        </w:rPr>
        <w:t>HDa</w:t>
      </w:r>
      <w:proofErr w:type="spellEnd"/>
      <w:r>
        <w:rPr>
          <w:rFonts w:ascii="Arial" w:hAnsi="Arial" w:cs="Arial"/>
          <w:color w:val="auto"/>
          <w:lang w:val="sv-SE"/>
        </w:rPr>
        <w:t xml:space="preserve">, Asko Klemola, Skinnskatteberg, </w:t>
      </w:r>
      <w:r w:rsidRPr="00943EBE">
        <w:rPr>
          <w:rFonts w:ascii="Arial" w:hAnsi="Arial" w:cs="Arial"/>
          <w:color w:val="auto"/>
          <w:lang w:val="sv-SE"/>
        </w:rPr>
        <w:t xml:space="preserve"> Lars Kratz, Rättvik, </w:t>
      </w:r>
      <w:r>
        <w:rPr>
          <w:rFonts w:ascii="Arial" w:hAnsi="Arial" w:cs="Arial"/>
          <w:color w:val="auto"/>
          <w:lang w:val="sv-SE"/>
        </w:rPr>
        <w:t xml:space="preserve">Lars Linder, PUD, Andreas Lundholm, Ludvika VBU, </w:t>
      </w:r>
    </w:p>
    <w:p w:rsidR="003A0EF2" w:rsidRDefault="003A0EF2" w:rsidP="003A0EF2">
      <w:pPr>
        <w:pStyle w:val="BasicParagraph"/>
        <w:tabs>
          <w:tab w:val="left" w:pos="1701"/>
        </w:tabs>
        <w:suppressAutoHyphens/>
        <w:spacing w:line="240" w:lineRule="auto"/>
        <w:ind w:left="1701" w:right="1701"/>
        <w:rPr>
          <w:rFonts w:ascii="Arial" w:hAnsi="Arial" w:cs="Arial"/>
          <w:color w:val="auto"/>
          <w:lang w:val="sv-SE"/>
        </w:rPr>
      </w:pPr>
      <w:r>
        <w:rPr>
          <w:rFonts w:ascii="Arial" w:hAnsi="Arial" w:cs="Arial"/>
          <w:color w:val="auto"/>
          <w:lang w:val="sv-SE"/>
        </w:rPr>
        <w:t xml:space="preserve">Torbjörn Martinsson, Malung-Sälen, Hanna Meijer Holmqvist, Lärarnas Riksförbund, </w:t>
      </w:r>
    </w:p>
    <w:p w:rsidR="003A0EF2" w:rsidRDefault="003A0EF2" w:rsidP="003A0EF2">
      <w:pPr>
        <w:pStyle w:val="BasicParagraph"/>
        <w:tabs>
          <w:tab w:val="left" w:pos="1701"/>
        </w:tabs>
        <w:suppressAutoHyphens/>
        <w:spacing w:line="240" w:lineRule="auto"/>
        <w:ind w:left="1701" w:right="1701"/>
        <w:rPr>
          <w:rFonts w:ascii="Arial" w:hAnsi="Arial" w:cs="Arial"/>
          <w:color w:val="auto"/>
          <w:lang w:val="sv-SE"/>
        </w:rPr>
      </w:pPr>
      <w:r w:rsidRPr="00943EBE">
        <w:rPr>
          <w:rFonts w:ascii="Arial" w:hAnsi="Arial" w:cs="Arial"/>
          <w:color w:val="auto"/>
          <w:lang w:val="sv-SE"/>
        </w:rPr>
        <w:t xml:space="preserve">Ingrid Nord, Norberg, Karin Nordmark, </w:t>
      </w:r>
      <w:proofErr w:type="spellStart"/>
      <w:r w:rsidRPr="00943EBE">
        <w:rPr>
          <w:rFonts w:ascii="Arial" w:hAnsi="Arial" w:cs="Arial"/>
          <w:color w:val="auto"/>
          <w:lang w:val="sv-SE"/>
        </w:rPr>
        <w:t>HDa</w:t>
      </w:r>
      <w:proofErr w:type="spellEnd"/>
      <w:r w:rsidRPr="00943EBE">
        <w:rPr>
          <w:rFonts w:ascii="Arial" w:hAnsi="Arial" w:cs="Arial"/>
          <w:color w:val="auto"/>
          <w:lang w:val="sv-SE"/>
        </w:rPr>
        <w:t xml:space="preserve">, </w:t>
      </w:r>
      <w:r>
        <w:rPr>
          <w:rFonts w:ascii="Arial" w:hAnsi="Arial" w:cs="Arial"/>
          <w:color w:val="auto"/>
          <w:lang w:val="sv-SE"/>
        </w:rPr>
        <w:t xml:space="preserve">Johan Sonne, </w:t>
      </w:r>
      <w:proofErr w:type="spellStart"/>
      <w:r>
        <w:rPr>
          <w:rFonts w:ascii="Arial" w:hAnsi="Arial" w:cs="Arial"/>
          <w:color w:val="auto"/>
          <w:lang w:val="sv-SE"/>
        </w:rPr>
        <w:t>HDa</w:t>
      </w:r>
      <w:proofErr w:type="spellEnd"/>
      <w:r>
        <w:rPr>
          <w:rFonts w:ascii="Arial" w:hAnsi="Arial" w:cs="Arial"/>
          <w:color w:val="auto"/>
          <w:lang w:val="sv-SE"/>
        </w:rPr>
        <w:t xml:space="preserve">, </w:t>
      </w:r>
    </w:p>
    <w:p w:rsidR="003A0EF2" w:rsidRDefault="003A0EF2" w:rsidP="003A0EF2">
      <w:pPr>
        <w:pStyle w:val="BasicParagraph"/>
        <w:tabs>
          <w:tab w:val="left" w:pos="1701"/>
        </w:tabs>
        <w:suppressAutoHyphens/>
        <w:spacing w:line="240" w:lineRule="auto"/>
        <w:ind w:left="1701" w:right="1701"/>
        <w:rPr>
          <w:rFonts w:ascii="Arial" w:hAnsi="Arial" w:cs="Arial"/>
          <w:color w:val="auto"/>
          <w:lang w:val="sv-SE"/>
        </w:rPr>
      </w:pPr>
      <w:r w:rsidRPr="00943EBE">
        <w:rPr>
          <w:rFonts w:ascii="Arial" w:hAnsi="Arial" w:cs="Arial"/>
          <w:color w:val="auto"/>
          <w:lang w:val="sv-SE"/>
        </w:rPr>
        <w:t xml:space="preserve">Inga-Lena Spansk, Mora, </w:t>
      </w:r>
      <w:r>
        <w:rPr>
          <w:rFonts w:ascii="Arial" w:hAnsi="Arial" w:cs="Arial"/>
          <w:color w:val="auto"/>
          <w:lang w:val="sv-SE"/>
        </w:rPr>
        <w:t xml:space="preserve">Eva Sund, Ljusnarsberg, </w:t>
      </w:r>
      <w:r w:rsidRPr="00943EBE">
        <w:rPr>
          <w:rFonts w:ascii="Arial" w:hAnsi="Arial" w:cs="Arial"/>
          <w:color w:val="auto"/>
          <w:lang w:val="sv-SE"/>
        </w:rPr>
        <w:t xml:space="preserve">Maria Sundberg, </w:t>
      </w:r>
      <w:proofErr w:type="spellStart"/>
      <w:r w:rsidRPr="00943EBE">
        <w:rPr>
          <w:rFonts w:ascii="Arial" w:hAnsi="Arial" w:cs="Arial"/>
          <w:color w:val="auto"/>
          <w:lang w:val="sv-SE"/>
        </w:rPr>
        <w:t>HDa</w:t>
      </w:r>
      <w:proofErr w:type="spellEnd"/>
      <w:r w:rsidRPr="00943EBE">
        <w:rPr>
          <w:rFonts w:ascii="Arial" w:hAnsi="Arial" w:cs="Arial"/>
          <w:color w:val="auto"/>
          <w:lang w:val="sv-SE"/>
        </w:rPr>
        <w:t xml:space="preserve">, </w:t>
      </w:r>
    </w:p>
    <w:p w:rsidR="003A0EF2" w:rsidRDefault="003A0EF2" w:rsidP="003A0EF2">
      <w:pPr>
        <w:pStyle w:val="BasicParagraph"/>
        <w:tabs>
          <w:tab w:val="left" w:pos="1701"/>
        </w:tabs>
        <w:suppressAutoHyphens/>
        <w:spacing w:line="240" w:lineRule="auto"/>
        <w:ind w:left="1701" w:right="1701"/>
        <w:rPr>
          <w:rFonts w:ascii="Arial" w:hAnsi="Arial" w:cs="Arial"/>
          <w:color w:val="auto"/>
          <w:lang w:val="sv-SE"/>
        </w:rPr>
      </w:pPr>
      <w:r>
        <w:rPr>
          <w:rFonts w:ascii="Arial" w:hAnsi="Arial" w:cs="Arial"/>
          <w:color w:val="auto"/>
          <w:lang w:val="sv-SE"/>
        </w:rPr>
        <w:t xml:space="preserve">Maria Sundström, Falun, </w:t>
      </w:r>
      <w:r w:rsidRPr="00943EBE">
        <w:rPr>
          <w:rFonts w:ascii="Arial" w:hAnsi="Arial" w:cs="Arial"/>
          <w:color w:val="auto"/>
          <w:lang w:val="sv-SE"/>
        </w:rPr>
        <w:t xml:space="preserve">Satu Sundström, PUD, Kickie Svensson, Fagersta, </w:t>
      </w:r>
    </w:p>
    <w:p w:rsidR="008C4832" w:rsidRPr="003A0EF2" w:rsidRDefault="003A0EF2" w:rsidP="003A0EF2">
      <w:pPr>
        <w:pStyle w:val="BasicParagraph"/>
        <w:tabs>
          <w:tab w:val="left" w:pos="1134"/>
        </w:tabs>
        <w:suppressAutoHyphens/>
        <w:spacing w:line="240" w:lineRule="auto"/>
        <w:ind w:left="1701" w:right="1701"/>
        <w:rPr>
          <w:rStyle w:val="Hyperlnk"/>
          <w:rFonts w:ascii="Arial" w:hAnsi="Arial" w:cs="Arial"/>
          <w:lang w:val="sv-SE"/>
        </w:rPr>
      </w:pPr>
      <w:r w:rsidRPr="00943EBE">
        <w:rPr>
          <w:rFonts w:ascii="Arial" w:hAnsi="Arial" w:cs="Arial"/>
          <w:color w:val="auto"/>
          <w:lang w:val="sv-SE"/>
        </w:rPr>
        <w:t xml:space="preserve">Mats Tegmark, </w:t>
      </w:r>
      <w:proofErr w:type="spellStart"/>
      <w:r w:rsidRPr="00943EBE">
        <w:rPr>
          <w:rFonts w:ascii="Arial" w:hAnsi="Arial" w:cs="Arial"/>
          <w:color w:val="auto"/>
          <w:lang w:val="sv-SE"/>
        </w:rPr>
        <w:t>HDa</w:t>
      </w:r>
      <w:proofErr w:type="spellEnd"/>
      <w:r w:rsidRPr="00943EBE">
        <w:rPr>
          <w:rFonts w:ascii="Arial" w:hAnsi="Arial" w:cs="Arial"/>
          <w:color w:val="auto"/>
          <w:lang w:val="sv-SE"/>
        </w:rPr>
        <w:t xml:space="preserve">, Lars Walter, Borlänge, Sofia Walter, </w:t>
      </w:r>
      <w:proofErr w:type="spellStart"/>
      <w:r w:rsidRPr="00943EBE">
        <w:rPr>
          <w:rFonts w:ascii="Arial" w:hAnsi="Arial" w:cs="Arial"/>
          <w:color w:val="auto"/>
          <w:lang w:val="sv-SE"/>
        </w:rPr>
        <w:t>HDa</w:t>
      </w:r>
      <w:proofErr w:type="spellEnd"/>
      <w:r w:rsidRPr="00943EBE">
        <w:rPr>
          <w:rFonts w:ascii="Arial" w:hAnsi="Arial" w:cs="Arial"/>
          <w:color w:val="auto"/>
          <w:lang w:val="sv-SE"/>
        </w:rPr>
        <w:t xml:space="preserve">, </w:t>
      </w:r>
      <w:r>
        <w:rPr>
          <w:rFonts w:ascii="Arial" w:hAnsi="Arial" w:cs="Arial"/>
          <w:color w:val="auto"/>
          <w:lang w:val="sv-SE"/>
        </w:rPr>
        <w:t>Stefan Wei</w:t>
      </w:r>
    </w:p>
    <w:p w:rsidR="008C4832" w:rsidRPr="003A0EF2" w:rsidRDefault="008C4832" w:rsidP="008C4832">
      <w:pPr>
        <w:pStyle w:val="BasicParagraph"/>
        <w:tabs>
          <w:tab w:val="left" w:pos="1134"/>
        </w:tabs>
        <w:suppressAutoHyphens/>
        <w:spacing w:line="240" w:lineRule="auto"/>
        <w:ind w:left="1701" w:right="1701"/>
        <w:rPr>
          <w:rStyle w:val="Hyperlnk"/>
          <w:rFonts w:ascii="Arial" w:hAnsi="Arial" w:cs="Arial"/>
          <w:lang w:val="sv-SE"/>
        </w:rPr>
      </w:pPr>
    </w:p>
    <w:p w:rsidR="00725EF0" w:rsidRPr="003A0EF2" w:rsidRDefault="00725EF0" w:rsidP="00B459A5">
      <w:pPr>
        <w:pStyle w:val="BasicParagraph"/>
        <w:tabs>
          <w:tab w:val="left" w:pos="1134"/>
        </w:tabs>
        <w:suppressAutoHyphens/>
        <w:spacing w:line="240" w:lineRule="auto"/>
        <w:ind w:left="1701" w:right="1701"/>
        <w:rPr>
          <w:rFonts w:ascii="Arial Narrow" w:hAnsi="Arial Narrow" w:cs="ArialNarrow-Bold"/>
          <w:b/>
          <w:bCs/>
          <w:caps/>
          <w:sz w:val="28"/>
          <w:szCs w:val="28"/>
          <w:lang w:val="en-US"/>
        </w:rPr>
        <w:sectPr w:rsidR="00725EF0" w:rsidRPr="003A0EF2" w:rsidSect="00F632E9">
          <w:headerReference w:type="even" r:id="rId8"/>
          <w:headerReference w:type="default" r:id="rId9"/>
          <w:footerReference w:type="default" r:id="rId10"/>
          <w:headerReference w:type="first" r:id="rId11"/>
          <w:footerReference w:type="first" r:id="rId12"/>
          <w:type w:val="continuous"/>
          <w:pgSz w:w="11900" w:h="16840"/>
          <w:pgMar w:top="284" w:right="284" w:bottom="567" w:left="284" w:header="0" w:footer="1701" w:gutter="0"/>
          <w:cols w:space="708"/>
        </w:sectPr>
      </w:pPr>
    </w:p>
    <w:p w:rsidR="00F31ADA" w:rsidRPr="003A0EF2" w:rsidRDefault="003A0EF2" w:rsidP="00F31ADA">
      <w:pPr>
        <w:pStyle w:val="Rubrik"/>
        <w:tabs>
          <w:tab w:val="left" w:pos="7200"/>
        </w:tabs>
        <w:spacing w:after="0" w:line="240" w:lineRule="auto"/>
        <w:rPr>
          <w:caps/>
          <w:color w:val="4C4C4C"/>
          <w:sz w:val="62"/>
          <w:szCs w:val="62"/>
          <w:lang w:val="en-US"/>
        </w:rPr>
      </w:pPr>
      <w:r>
        <w:rPr>
          <w:caps/>
          <w:color w:val="4C4C4C"/>
          <w:sz w:val="62"/>
          <w:szCs w:val="62"/>
          <w:lang w:val="en-US"/>
        </w:rPr>
        <w:lastRenderedPageBreak/>
        <w:t>PUD-råd</w:t>
      </w:r>
    </w:p>
    <w:p w:rsidR="00FB49F3" w:rsidRPr="00FB49F3" w:rsidRDefault="003A0EF2" w:rsidP="00FB49F3">
      <w:pPr>
        <w:pStyle w:val="Rubrik"/>
        <w:tabs>
          <w:tab w:val="left" w:pos="7200"/>
        </w:tabs>
        <w:spacing w:after="0" w:line="240" w:lineRule="auto"/>
        <w:jc w:val="center"/>
        <w:rPr>
          <w:smallCaps/>
          <w:color w:val="4C4C4C"/>
          <w:szCs w:val="28"/>
        </w:rPr>
      </w:pPr>
      <w:r>
        <w:rPr>
          <w:smallCaps/>
          <w:color w:val="4C4C4C"/>
          <w:szCs w:val="28"/>
        </w:rPr>
        <w:t>30 januari 2018</w:t>
      </w:r>
    </w:p>
    <w:p w:rsidR="002C5F87" w:rsidRPr="00EC5A34" w:rsidRDefault="002C5F87" w:rsidP="001F0146">
      <w:pPr>
        <w:rPr>
          <w:sz w:val="16"/>
          <w:szCs w:val="16"/>
        </w:rPr>
      </w:pPr>
    </w:p>
    <w:p w:rsidR="00AE10D7" w:rsidRDefault="006F3659" w:rsidP="00923DDD">
      <w:pPr>
        <w:tabs>
          <w:tab w:val="right" w:pos="0"/>
          <w:tab w:val="right" w:pos="851"/>
          <w:tab w:val="left" w:pos="1701"/>
          <w:tab w:val="right" w:pos="7088"/>
          <w:tab w:val="left" w:pos="7230"/>
        </w:tabs>
        <w:spacing w:before="80"/>
        <w:ind w:left="1701" w:hanging="1701"/>
        <w:rPr>
          <w:rFonts w:ascii="Times New Roman" w:hAnsi="Times New Roman"/>
          <w:b/>
          <w:bCs/>
          <w:sz w:val="20"/>
          <w:szCs w:val="20"/>
        </w:rPr>
      </w:pPr>
      <w:r>
        <w:rPr>
          <w:b/>
          <w:bCs/>
          <w:sz w:val="20"/>
          <w:szCs w:val="20"/>
        </w:rPr>
        <w:t>1</w:t>
      </w:r>
      <w:r w:rsidR="00AE10D7">
        <w:rPr>
          <w:b/>
          <w:bCs/>
          <w:sz w:val="20"/>
          <w:szCs w:val="20"/>
        </w:rPr>
        <w:t xml:space="preserve"> </w:t>
      </w:r>
      <w:r w:rsidR="00AE10D7">
        <w:rPr>
          <w:rFonts w:ascii="Times New Roman" w:hAnsi="Times New Roman"/>
          <w:b/>
          <w:bCs/>
          <w:sz w:val="20"/>
          <w:szCs w:val="20"/>
        </w:rPr>
        <w:t xml:space="preserve"> </w:t>
      </w:r>
      <w:r w:rsidR="00AE10D7">
        <w:rPr>
          <w:rFonts w:ascii="Times New Roman" w:hAnsi="Times New Roman"/>
          <w:b/>
          <w:bCs/>
          <w:sz w:val="20"/>
          <w:szCs w:val="20"/>
        </w:rPr>
        <w:tab/>
      </w:r>
      <w:r w:rsidR="00AE10D7">
        <w:rPr>
          <w:sz w:val="18"/>
          <w:szCs w:val="18"/>
        </w:rPr>
        <w:tab/>
      </w:r>
      <w:r>
        <w:rPr>
          <w:b/>
          <w:bCs/>
          <w:sz w:val="20"/>
          <w:szCs w:val="20"/>
        </w:rPr>
        <w:t>Mötets öppnande</w:t>
      </w:r>
    </w:p>
    <w:p w:rsidR="002C5F87" w:rsidRPr="00AE10D7" w:rsidRDefault="00EC5A34" w:rsidP="00D420F2">
      <w:pPr>
        <w:tabs>
          <w:tab w:val="right" w:pos="0"/>
          <w:tab w:val="right" w:pos="851"/>
          <w:tab w:val="right" w:pos="1701"/>
          <w:tab w:val="right" w:pos="7088"/>
          <w:tab w:val="left" w:pos="7230"/>
        </w:tabs>
        <w:spacing w:before="20" w:after="20"/>
        <w:ind w:left="1701"/>
        <w:rPr>
          <w:rFonts w:ascii="Times New Roman" w:hAnsi="Times New Roman"/>
          <w:b/>
          <w:bCs/>
          <w:i/>
          <w:iCs/>
          <w:sz w:val="20"/>
          <w:szCs w:val="20"/>
        </w:rPr>
      </w:pPr>
      <w:r>
        <w:rPr>
          <w:i/>
          <w:iCs/>
          <w:sz w:val="20"/>
          <w:szCs w:val="20"/>
        </w:rPr>
        <w:t>Inga-Lena Spansk,</w:t>
      </w:r>
      <w:r w:rsidR="003356D5">
        <w:rPr>
          <w:i/>
          <w:iCs/>
          <w:sz w:val="20"/>
          <w:szCs w:val="20"/>
        </w:rPr>
        <w:t xml:space="preserve"> </w:t>
      </w:r>
      <w:r w:rsidR="006F3659">
        <w:rPr>
          <w:i/>
          <w:iCs/>
          <w:sz w:val="20"/>
          <w:szCs w:val="20"/>
        </w:rPr>
        <w:t>Ordförande</w:t>
      </w:r>
    </w:p>
    <w:p w:rsidR="005D7778" w:rsidRDefault="005D7778" w:rsidP="00923DDD">
      <w:pPr>
        <w:tabs>
          <w:tab w:val="right" w:pos="0"/>
        </w:tabs>
        <w:ind w:left="1701"/>
        <w:rPr>
          <w:color w:val="3F1B7E"/>
          <w:sz w:val="16"/>
          <w:szCs w:val="16"/>
          <w:u w:val="words" w:color="3F1A7E"/>
        </w:rPr>
      </w:pPr>
    </w:p>
    <w:p w:rsidR="003A0EF2" w:rsidRPr="003A0EF2" w:rsidRDefault="003A0EF2" w:rsidP="003A0EF2">
      <w:pPr>
        <w:ind w:left="1701"/>
        <w:outlineLvl w:val="0"/>
        <w:rPr>
          <w:sz w:val="20"/>
          <w:szCs w:val="20"/>
        </w:rPr>
      </w:pPr>
      <w:proofErr w:type="spellStart"/>
      <w:r w:rsidRPr="003A0EF2">
        <w:rPr>
          <w:sz w:val="20"/>
          <w:szCs w:val="20"/>
        </w:rPr>
        <w:t>PUD:s</w:t>
      </w:r>
      <w:proofErr w:type="spellEnd"/>
      <w:r w:rsidRPr="003A0EF2">
        <w:rPr>
          <w:sz w:val="20"/>
          <w:szCs w:val="20"/>
        </w:rPr>
        <w:t xml:space="preserve"> ordförande Inga-Lena Spansk hälsade välkommen till detta extrainsatta PUD-Råd. Glädjande många var närvarande varav flera nya ledamöter. En kort presentationsrunda genomfördes.</w:t>
      </w:r>
    </w:p>
    <w:p w:rsidR="003A0EF2" w:rsidRDefault="003A0EF2" w:rsidP="00923DDD">
      <w:pPr>
        <w:tabs>
          <w:tab w:val="right" w:pos="0"/>
        </w:tabs>
        <w:ind w:left="1701"/>
        <w:rPr>
          <w:color w:val="3F1B7E"/>
          <w:sz w:val="16"/>
          <w:szCs w:val="16"/>
          <w:u w:val="words" w:color="3F1A7E"/>
        </w:rPr>
      </w:pPr>
    </w:p>
    <w:p w:rsidR="00923DDD" w:rsidRDefault="006F3659" w:rsidP="00923DDD">
      <w:pPr>
        <w:tabs>
          <w:tab w:val="right" w:pos="0"/>
          <w:tab w:val="right" w:pos="851"/>
          <w:tab w:val="left" w:pos="1701"/>
          <w:tab w:val="right" w:pos="7088"/>
          <w:tab w:val="left" w:pos="7230"/>
        </w:tabs>
        <w:spacing w:before="80"/>
        <w:ind w:left="1701" w:hanging="1701"/>
        <w:rPr>
          <w:rFonts w:ascii="Times New Roman" w:hAnsi="Times New Roman"/>
          <w:b/>
          <w:bCs/>
          <w:sz w:val="20"/>
          <w:szCs w:val="20"/>
        </w:rPr>
      </w:pPr>
      <w:r>
        <w:rPr>
          <w:b/>
          <w:bCs/>
          <w:sz w:val="20"/>
          <w:szCs w:val="20"/>
        </w:rPr>
        <w:t>2</w:t>
      </w:r>
      <w:r w:rsidR="00923DDD">
        <w:rPr>
          <w:b/>
          <w:bCs/>
          <w:sz w:val="20"/>
          <w:szCs w:val="20"/>
        </w:rPr>
        <w:t xml:space="preserve"> </w:t>
      </w:r>
      <w:r w:rsidR="00923DDD">
        <w:rPr>
          <w:rFonts w:ascii="Times New Roman" w:hAnsi="Times New Roman"/>
          <w:b/>
          <w:bCs/>
          <w:sz w:val="20"/>
          <w:szCs w:val="20"/>
        </w:rPr>
        <w:t xml:space="preserve"> </w:t>
      </w:r>
      <w:r w:rsidR="00923DDD">
        <w:rPr>
          <w:rFonts w:ascii="Times New Roman" w:hAnsi="Times New Roman"/>
          <w:b/>
          <w:bCs/>
          <w:sz w:val="20"/>
          <w:szCs w:val="20"/>
        </w:rPr>
        <w:tab/>
      </w:r>
      <w:r w:rsidR="00923DDD">
        <w:rPr>
          <w:sz w:val="18"/>
          <w:szCs w:val="18"/>
        </w:rPr>
        <w:tab/>
      </w:r>
      <w:r>
        <w:rPr>
          <w:b/>
          <w:bCs/>
          <w:sz w:val="20"/>
          <w:szCs w:val="20"/>
        </w:rPr>
        <w:t>Val av mötessekreterare</w:t>
      </w:r>
    </w:p>
    <w:p w:rsidR="00923DDD" w:rsidRPr="00AE10D7" w:rsidRDefault="006F3659" w:rsidP="00923DDD">
      <w:pPr>
        <w:tabs>
          <w:tab w:val="right" w:pos="0"/>
          <w:tab w:val="right" w:pos="851"/>
          <w:tab w:val="right" w:pos="1701"/>
          <w:tab w:val="right" w:pos="7088"/>
          <w:tab w:val="left" w:pos="7230"/>
        </w:tabs>
        <w:spacing w:before="20" w:after="20"/>
        <w:ind w:left="1701"/>
        <w:rPr>
          <w:rFonts w:ascii="Times New Roman" w:hAnsi="Times New Roman"/>
          <w:b/>
          <w:bCs/>
          <w:i/>
          <w:iCs/>
          <w:sz w:val="20"/>
          <w:szCs w:val="20"/>
        </w:rPr>
      </w:pPr>
      <w:r>
        <w:rPr>
          <w:i/>
          <w:iCs/>
          <w:sz w:val="20"/>
          <w:szCs w:val="20"/>
        </w:rPr>
        <w:t>Ordförande</w:t>
      </w:r>
    </w:p>
    <w:p w:rsidR="00923DDD" w:rsidRPr="00AE10D7" w:rsidRDefault="006F3659" w:rsidP="00923DDD">
      <w:pPr>
        <w:tabs>
          <w:tab w:val="right" w:pos="0"/>
          <w:tab w:val="left" w:pos="7230"/>
        </w:tabs>
        <w:ind w:left="1701"/>
        <w:rPr>
          <w:b/>
          <w:sz w:val="20"/>
          <w:szCs w:val="20"/>
        </w:rPr>
      </w:pPr>
      <w:r>
        <w:rPr>
          <w:sz w:val="20"/>
          <w:szCs w:val="20"/>
        </w:rPr>
        <w:t>Satu Sundström</w:t>
      </w:r>
      <w:r w:rsidR="003A0EF2">
        <w:rPr>
          <w:sz w:val="20"/>
          <w:szCs w:val="20"/>
        </w:rPr>
        <w:t xml:space="preserve"> valdes till mötessekreterare.</w:t>
      </w:r>
    </w:p>
    <w:p w:rsidR="00923DDD" w:rsidRPr="00923DDD" w:rsidRDefault="00923DDD" w:rsidP="00923DDD">
      <w:pPr>
        <w:tabs>
          <w:tab w:val="right" w:pos="0"/>
        </w:tabs>
        <w:ind w:left="1701"/>
        <w:rPr>
          <w:color w:val="3F1B7E"/>
          <w:sz w:val="16"/>
          <w:szCs w:val="16"/>
          <w:u w:val="words" w:color="3F1A7E"/>
        </w:rPr>
      </w:pPr>
    </w:p>
    <w:p w:rsidR="00923DDD" w:rsidRDefault="006F3659" w:rsidP="00923DDD">
      <w:pPr>
        <w:tabs>
          <w:tab w:val="right" w:pos="0"/>
          <w:tab w:val="right" w:pos="851"/>
          <w:tab w:val="left" w:pos="1701"/>
          <w:tab w:val="right" w:pos="7088"/>
          <w:tab w:val="left" w:pos="7230"/>
        </w:tabs>
        <w:spacing w:before="80"/>
        <w:ind w:left="1701" w:hanging="1701"/>
        <w:rPr>
          <w:rFonts w:ascii="Times New Roman" w:hAnsi="Times New Roman"/>
          <w:b/>
          <w:bCs/>
          <w:sz w:val="20"/>
          <w:szCs w:val="20"/>
        </w:rPr>
      </w:pPr>
      <w:r>
        <w:rPr>
          <w:b/>
          <w:bCs/>
          <w:sz w:val="20"/>
          <w:szCs w:val="20"/>
        </w:rPr>
        <w:t>3</w:t>
      </w:r>
      <w:r w:rsidR="00923DDD">
        <w:rPr>
          <w:b/>
          <w:bCs/>
          <w:sz w:val="20"/>
          <w:szCs w:val="20"/>
        </w:rPr>
        <w:t xml:space="preserve"> </w:t>
      </w:r>
      <w:r w:rsidR="00923DDD">
        <w:rPr>
          <w:rFonts w:ascii="Times New Roman" w:hAnsi="Times New Roman"/>
          <w:b/>
          <w:bCs/>
          <w:sz w:val="20"/>
          <w:szCs w:val="20"/>
        </w:rPr>
        <w:t xml:space="preserve"> </w:t>
      </w:r>
      <w:r w:rsidR="00923DDD">
        <w:rPr>
          <w:rFonts w:ascii="Times New Roman" w:hAnsi="Times New Roman"/>
          <w:b/>
          <w:bCs/>
          <w:sz w:val="20"/>
          <w:szCs w:val="20"/>
        </w:rPr>
        <w:tab/>
      </w:r>
      <w:r w:rsidR="00923DDD">
        <w:rPr>
          <w:sz w:val="18"/>
          <w:szCs w:val="18"/>
        </w:rPr>
        <w:tab/>
      </w:r>
      <w:r>
        <w:rPr>
          <w:b/>
          <w:bCs/>
          <w:sz w:val="20"/>
          <w:szCs w:val="20"/>
        </w:rPr>
        <w:t>Godkännande av dagordningen</w:t>
      </w:r>
    </w:p>
    <w:p w:rsidR="00923DDD" w:rsidRPr="00AE10D7" w:rsidRDefault="006F3659" w:rsidP="00923DDD">
      <w:pPr>
        <w:tabs>
          <w:tab w:val="right" w:pos="0"/>
          <w:tab w:val="right" w:pos="851"/>
          <w:tab w:val="right" w:pos="1701"/>
          <w:tab w:val="right" w:pos="7088"/>
          <w:tab w:val="left" w:pos="7230"/>
        </w:tabs>
        <w:spacing w:before="20" w:after="20"/>
        <w:ind w:left="1701"/>
        <w:rPr>
          <w:rFonts w:ascii="Times New Roman" w:hAnsi="Times New Roman"/>
          <w:b/>
          <w:bCs/>
          <w:i/>
          <w:iCs/>
          <w:sz w:val="20"/>
          <w:szCs w:val="20"/>
        </w:rPr>
      </w:pPr>
      <w:r>
        <w:rPr>
          <w:i/>
          <w:iCs/>
          <w:sz w:val="20"/>
          <w:szCs w:val="20"/>
        </w:rPr>
        <w:t>Ordförande</w:t>
      </w:r>
    </w:p>
    <w:p w:rsidR="003A0EF2" w:rsidRPr="003A0EF2" w:rsidRDefault="003A0EF2" w:rsidP="003A0EF2">
      <w:pPr>
        <w:ind w:left="1701"/>
        <w:outlineLvl w:val="0"/>
        <w:rPr>
          <w:sz w:val="20"/>
          <w:szCs w:val="20"/>
        </w:rPr>
      </w:pPr>
      <w:r w:rsidRPr="003A0EF2">
        <w:rPr>
          <w:sz w:val="20"/>
          <w:szCs w:val="20"/>
        </w:rPr>
        <w:t xml:space="preserve">En övrig fråga anmäldes angående </w:t>
      </w:r>
      <w:proofErr w:type="spellStart"/>
      <w:r w:rsidRPr="003A0EF2">
        <w:rPr>
          <w:sz w:val="20"/>
          <w:szCs w:val="20"/>
        </w:rPr>
        <w:t>PUD:s</w:t>
      </w:r>
      <w:proofErr w:type="spellEnd"/>
      <w:r w:rsidRPr="003A0EF2">
        <w:rPr>
          <w:sz w:val="20"/>
          <w:szCs w:val="20"/>
        </w:rPr>
        <w:t xml:space="preserve"> hemsida. </w:t>
      </w:r>
    </w:p>
    <w:p w:rsidR="003A0EF2" w:rsidRPr="003A0EF2" w:rsidRDefault="003A0EF2" w:rsidP="003A0EF2">
      <w:pPr>
        <w:ind w:left="1701"/>
        <w:outlineLvl w:val="0"/>
        <w:rPr>
          <w:sz w:val="20"/>
          <w:szCs w:val="20"/>
        </w:rPr>
      </w:pPr>
      <w:r w:rsidRPr="003A0EF2">
        <w:rPr>
          <w:sz w:val="20"/>
          <w:szCs w:val="20"/>
        </w:rPr>
        <w:t xml:space="preserve">Med detta tillägg godkändes dagordningen. </w:t>
      </w:r>
    </w:p>
    <w:p w:rsidR="00923DDD" w:rsidRPr="003A0EF2" w:rsidRDefault="00923DDD" w:rsidP="00923DDD">
      <w:pPr>
        <w:tabs>
          <w:tab w:val="right" w:pos="0"/>
        </w:tabs>
        <w:ind w:left="1701"/>
        <w:rPr>
          <w:sz w:val="20"/>
          <w:szCs w:val="20"/>
        </w:rPr>
      </w:pPr>
    </w:p>
    <w:p w:rsidR="00923DDD" w:rsidRDefault="006F3659" w:rsidP="00923DDD">
      <w:pPr>
        <w:tabs>
          <w:tab w:val="right" w:pos="0"/>
          <w:tab w:val="right" w:pos="851"/>
          <w:tab w:val="left" w:pos="1701"/>
          <w:tab w:val="right" w:pos="7088"/>
          <w:tab w:val="left" w:pos="7230"/>
        </w:tabs>
        <w:spacing w:before="80"/>
        <w:ind w:left="1701" w:hanging="1701"/>
        <w:rPr>
          <w:rFonts w:ascii="Times New Roman" w:hAnsi="Times New Roman"/>
          <w:b/>
          <w:bCs/>
          <w:sz w:val="20"/>
          <w:szCs w:val="20"/>
        </w:rPr>
      </w:pPr>
      <w:r>
        <w:rPr>
          <w:b/>
          <w:bCs/>
          <w:sz w:val="20"/>
          <w:szCs w:val="20"/>
        </w:rPr>
        <w:t>4</w:t>
      </w:r>
      <w:r w:rsidR="00923DDD">
        <w:rPr>
          <w:b/>
          <w:bCs/>
          <w:sz w:val="20"/>
          <w:szCs w:val="20"/>
        </w:rPr>
        <w:t xml:space="preserve"> </w:t>
      </w:r>
      <w:r w:rsidR="00923DDD">
        <w:rPr>
          <w:rFonts w:ascii="Times New Roman" w:hAnsi="Times New Roman"/>
          <w:b/>
          <w:bCs/>
          <w:sz w:val="20"/>
          <w:szCs w:val="20"/>
        </w:rPr>
        <w:t xml:space="preserve"> </w:t>
      </w:r>
      <w:r w:rsidR="00923DDD">
        <w:rPr>
          <w:rFonts w:ascii="Times New Roman" w:hAnsi="Times New Roman"/>
          <w:b/>
          <w:bCs/>
          <w:sz w:val="20"/>
          <w:szCs w:val="20"/>
        </w:rPr>
        <w:tab/>
      </w:r>
      <w:r w:rsidR="00923DDD">
        <w:rPr>
          <w:sz w:val="18"/>
          <w:szCs w:val="18"/>
        </w:rPr>
        <w:tab/>
      </w:r>
      <w:r w:rsidR="00EC5A34">
        <w:rPr>
          <w:b/>
          <w:bCs/>
          <w:sz w:val="20"/>
          <w:szCs w:val="20"/>
        </w:rPr>
        <w:t>Tankesmedjan – Info om pågående diskussioner</w:t>
      </w:r>
    </w:p>
    <w:p w:rsidR="004418E4" w:rsidRDefault="003A0EF2" w:rsidP="003A0EF2">
      <w:pPr>
        <w:ind w:left="1701"/>
        <w:rPr>
          <w:rFonts w:cs="Arial"/>
          <w:sz w:val="20"/>
          <w:szCs w:val="20"/>
        </w:rPr>
      </w:pPr>
      <w:r w:rsidRPr="00022662">
        <w:rPr>
          <w:rFonts w:cs="Arial"/>
          <w:sz w:val="20"/>
          <w:szCs w:val="20"/>
        </w:rPr>
        <w:t xml:space="preserve">Ordförande sammanfattade Tankesmedjans arbete med utgångspunkt från dokumentet ”Strategisk plan för att säkra och utveckla kompetensen i PUD-regionen. </w:t>
      </w:r>
    </w:p>
    <w:p w:rsidR="004418E4" w:rsidRDefault="004418E4" w:rsidP="003A0EF2">
      <w:pPr>
        <w:ind w:left="1701"/>
        <w:rPr>
          <w:rFonts w:cs="Arial"/>
          <w:sz w:val="20"/>
          <w:szCs w:val="20"/>
        </w:rPr>
      </w:pPr>
    </w:p>
    <w:p w:rsidR="004418E4" w:rsidRDefault="003A0EF2" w:rsidP="003A0EF2">
      <w:pPr>
        <w:ind w:left="1701"/>
        <w:rPr>
          <w:rFonts w:cs="Arial"/>
          <w:sz w:val="20"/>
          <w:szCs w:val="20"/>
        </w:rPr>
      </w:pPr>
      <w:r w:rsidRPr="00022662">
        <w:rPr>
          <w:rFonts w:cs="Arial"/>
          <w:sz w:val="20"/>
          <w:szCs w:val="20"/>
        </w:rPr>
        <w:t xml:space="preserve">En sammanfattning av diskussionerna som förts i en tankesmedja som tillsattes av PUD-AU under 2016-2017”. (Arbetsmaterial version 3). En bakgrund till att Tankesmedjan bildades gavs och pågående och utvecklingsbara verksamheter utifrån pyramiden kommenterades, såsom kombinationstjänster (delade tjänster), </w:t>
      </w:r>
      <w:proofErr w:type="spellStart"/>
      <w:r w:rsidRPr="00022662">
        <w:rPr>
          <w:rFonts w:cs="Arial"/>
          <w:sz w:val="20"/>
          <w:szCs w:val="20"/>
        </w:rPr>
        <w:t>SKUtA</w:t>
      </w:r>
      <w:proofErr w:type="spellEnd"/>
      <w:r w:rsidRPr="00022662">
        <w:rPr>
          <w:rFonts w:cs="Arial"/>
          <w:sz w:val="20"/>
          <w:szCs w:val="20"/>
        </w:rPr>
        <w:t xml:space="preserve"> (Systematiskt kvalitetsutvecklingsarbete) inklusive kollegialt lärande på vetenskaplig grund och särskilt de arbetsintegrerade lärarutbildningarna. </w:t>
      </w:r>
    </w:p>
    <w:p w:rsidR="004418E4" w:rsidRDefault="003A0EF2" w:rsidP="003A0EF2">
      <w:pPr>
        <w:ind w:left="1701"/>
        <w:rPr>
          <w:rFonts w:cs="Arial"/>
          <w:sz w:val="20"/>
          <w:szCs w:val="20"/>
        </w:rPr>
      </w:pPr>
      <w:r w:rsidRPr="00022662">
        <w:rPr>
          <w:rFonts w:cs="Arial"/>
          <w:sz w:val="20"/>
          <w:szCs w:val="20"/>
        </w:rPr>
        <w:t xml:space="preserve">Fokus har under Tankesmedjans senaste möten varit kommande omgång(ar) av de arbetsintegrerade lärarutbildningarna då bland annat klargörande av de olika aktörernas roller, såsom huvudmännens möjligheter att påverka antagningsprocessen, marknadsföring och kontakter gentemot </w:t>
      </w:r>
    </w:p>
    <w:p w:rsidR="003A0EF2" w:rsidRPr="00022662" w:rsidRDefault="003A0EF2" w:rsidP="003A0EF2">
      <w:pPr>
        <w:ind w:left="1701"/>
        <w:rPr>
          <w:rFonts w:cs="Arial"/>
          <w:sz w:val="20"/>
          <w:szCs w:val="20"/>
        </w:rPr>
      </w:pPr>
      <w:r w:rsidRPr="00022662">
        <w:rPr>
          <w:rFonts w:cs="Arial"/>
          <w:sz w:val="20"/>
          <w:szCs w:val="20"/>
        </w:rPr>
        <w:t xml:space="preserve">Utbildningsdepartementet och Skolverket har diskuterats. Ambitionen framöver är att lyfta de praktiska frågorna såsom renodling av funktioner och tydliga kontaktpersoner och fortsatt </w:t>
      </w:r>
      <w:proofErr w:type="spellStart"/>
      <w:r w:rsidRPr="00022662">
        <w:rPr>
          <w:rFonts w:cs="Arial"/>
          <w:sz w:val="20"/>
          <w:szCs w:val="20"/>
        </w:rPr>
        <w:t>kontakat</w:t>
      </w:r>
      <w:proofErr w:type="spellEnd"/>
      <w:r w:rsidRPr="00022662">
        <w:rPr>
          <w:rFonts w:cs="Arial"/>
          <w:sz w:val="20"/>
          <w:szCs w:val="20"/>
        </w:rPr>
        <w:t xml:space="preserve"> med externa aktörer. Påmindes om att PUD-AU är projektets styrgrupp, inte Tankesmedjan.</w:t>
      </w:r>
    </w:p>
    <w:p w:rsidR="003A0EF2" w:rsidRPr="00022662" w:rsidRDefault="003A0EF2" w:rsidP="003A0EF2">
      <w:pPr>
        <w:ind w:left="1701"/>
        <w:rPr>
          <w:rFonts w:cs="Arial"/>
          <w:sz w:val="20"/>
          <w:szCs w:val="20"/>
        </w:rPr>
      </w:pPr>
      <w:r w:rsidRPr="00022662">
        <w:rPr>
          <w:rFonts w:cs="Arial"/>
          <w:sz w:val="20"/>
          <w:szCs w:val="20"/>
        </w:rPr>
        <w:t xml:space="preserve">Den konferens som inbjudits till den 9 februari, om vägar att hitta lösningar på lärarbristen i landet varav de arbetsintegrerade lärarutbildningarna är en väg, har väckt stort intresse från andra lärosäten, kommuner, studerande, Departementet och Skolverket. </w:t>
      </w:r>
    </w:p>
    <w:p w:rsidR="004418E4" w:rsidRDefault="004418E4" w:rsidP="003A0EF2">
      <w:pPr>
        <w:tabs>
          <w:tab w:val="right" w:pos="0"/>
        </w:tabs>
        <w:ind w:left="1701"/>
        <w:rPr>
          <w:rFonts w:cs="Arial"/>
          <w:sz w:val="20"/>
          <w:szCs w:val="20"/>
        </w:rPr>
      </w:pPr>
    </w:p>
    <w:p w:rsidR="00923DDD" w:rsidRPr="00923DDD" w:rsidRDefault="003A0EF2" w:rsidP="003A0EF2">
      <w:pPr>
        <w:tabs>
          <w:tab w:val="right" w:pos="0"/>
        </w:tabs>
        <w:ind w:left="1701"/>
        <w:rPr>
          <w:color w:val="3F1B7E"/>
          <w:sz w:val="16"/>
          <w:szCs w:val="16"/>
          <w:u w:val="words" w:color="3F1A7E"/>
        </w:rPr>
      </w:pPr>
      <w:r w:rsidRPr="00022662">
        <w:rPr>
          <w:rFonts w:cs="Arial"/>
          <w:sz w:val="20"/>
          <w:szCs w:val="20"/>
        </w:rPr>
        <w:t>Ett rådslag har hållits på Skolverket med koppling till de arbetsintegrerade lärarutbildningarna om bland annat skolhuvudmannens styrning och ytterligare ett planeras före sommaren.</w:t>
      </w:r>
    </w:p>
    <w:p w:rsidR="00923DDD" w:rsidRDefault="006F3659" w:rsidP="00923DDD">
      <w:pPr>
        <w:tabs>
          <w:tab w:val="right" w:pos="0"/>
          <w:tab w:val="right" w:pos="851"/>
          <w:tab w:val="left" w:pos="1701"/>
          <w:tab w:val="right" w:pos="7088"/>
          <w:tab w:val="left" w:pos="7230"/>
        </w:tabs>
        <w:spacing w:before="80"/>
        <w:ind w:left="1701" w:hanging="1701"/>
        <w:rPr>
          <w:rFonts w:ascii="Times New Roman" w:hAnsi="Times New Roman"/>
          <w:b/>
          <w:bCs/>
          <w:sz w:val="20"/>
          <w:szCs w:val="20"/>
        </w:rPr>
      </w:pPr>
      <w:r w:rsidRPr="003356D5">
        <w:rPr>
          <w:b/>
          <w:bCs/>
          <w:sz w:val="20"/>
          <w:szCs w:val="20"/>
        </w:rPr>
        <w:t>5</w:t>
      </w:r>
      <w:r w:rsidR="00923DDD" w:rsidRPr="003356D5">
        <w:rPr>
          <w:sz w:val="20"/>
          <w:szCs w:val="20"/>
        </w:rPr>
        <w:t xml:space="preserve">  </w:t>
      </w:r>
      <w:r w:rsidR="00923DDD" w:rsidRPr="003356D5">
        <w:rPr>
          <w:sz w:val="20"/>
          <w:szCs w:val="20"/>
        </w:rPr>
        <w:tab/>
      </w:r>
      <w:r w:rsidR="00923DDD">
        <w:rPr>
          <w:sz w:val="18"/>
          <w:szCs w:val="18"/>
        </w:rPr>
        <w:tab/>
      </w:r>
      <w:r w:rsidR="00EC5A34">
        <w:rPr>
          <w:b/>
          <w:bCs/>
          <w:sz w:val="20"/>
          <w:szCs w:val="20"/>
        </w:rPr>
        <w:t>Arbetsintegrerade lärarutbildningar</w:t>
      </w:r>
    </w:p>
    <w:p w:rsidR="00923DDD" w:rsidRPr="00AE10D7" w:rsidRDefault="00EC5A34" w:rsidP="00923DDD">
      <w:pPr>
        <w:tabs>
          <w:tab w:val="right" w:pos="0"/>
          <w:tab w:val="right" w:pos="851"/>
          <w:tab w:val="right" w:pos="1701"/>
          <w:tab w:val="right" w:pos="7088"/>
          <w:tab w:val="left" w:pos="7230"/>
        </w:tabs>
        <w:spacing w:before="20" w:after="20"/>
        <w:ind w:left="1701"/>
        <w:rPr>
          <w:rFonts w:ascii="Times New Roman" w:hAnsi="Times New Roman"/>
          <w:b/>
          <w:bCs/>
          <w:i/>
          <w:iCs/>
          <w:sz w:val="20"/>
          <w:szCs w:val="20"/>
        </w:rPr>
      </w:pPr>
      <w:r>
        <w:rPr>
          <w:i/>
          <w:iCs/>
          <w:sz w:val="20"/>
          <w:szCs w:val="20"/>
        </w:rPr>
        <w:t>Lars Linder, Lena Åström</w:t>
      </w:r>
      <w:r w:rsidR="003356D5">
        <w:rPr>
          <w:i/>
          <w:iCs/>
          <w:sz w:val="20"/>
          <w:szCs w:val="20"/>
        </w:rPr>
        <w:t>,</w:t>
      </w:r>
      <w:r>
        <w:rPr>
          <w:i/>
          <w:iCs/>
          <w:sz w:val="20"/>
          <w:szCs w:val="20"/>
        </w:rPr>
        <w:t xml:space="preserve"> Anna Karin Fändrik</w:t>
      </w:r>
    </w:p>
    <w:p w:rsidR="003A0EF2" w:rsidRPr="00022662" w:rsidRDefault="003A0EF2" w:rsidP="003A0EF2">
      <w:pPr>
        <w:ind w:left="1701"/>
        <w:rPr>
          <w:rFonts w:cs="Arial"/>
          <w:sz w:val="20"/>
          <w:szCs w:val="20"/>
        </w:rPr>
      </w:pPr>
      <w:r w:rsidRPr="00022662">
        <w:rPr>
          <w:rFonts w:cs="Arial"/>
          <w:sz w:val="20"/>
          <w:szCs w:val="20"/>
        </w:rPr>
        <w:t>Del 1: De pågående utbildningarna</w:t>
      </w:r>
    </w:p>
    <w:p w:rsidR="003A0EF2" w:rsidRPr="00022662" w:rsidRDefault="003A0EF2" w:rsidP="003A0EF2">
      <w:pPr>
        <w:ind w:left="1701"/>
        <w:rPr>
          <w:rFonts w:cs="Arial"/>
          <w:sz w:val="20"/>
          <w:szCs w:val="20"/>
        </w:rPr>
      </w:pPr>
      <w:r w:rsidRPr="00022662">
        <w:rPr>
          <w:rFonts w:cs="Arial"/>
          <w:sz w:val="20"/>
          <w:szCs w:val="20"/>
        </w:rPr>
        <w:t>Anna-Karin Fändrik, Lars Linder och Lena Åström gav en avstämning av läget om de arbetsintegrerade utbildningarna – se ”Arbetsintegrerad lärarutbildning. Högskolan Dalarna i samarbete med PUD-regionen och Region Dalarna”. (Projektrapport 1).</w:t>
      </w:r>
    </w:p>
    <w:p w:rsidR="003A0EF2" w:rsidRDefault="003A0EF2" w:rsidP="003A0EF2">
      <w:pPr>
        <w:ind w:left="1701"/>
        <w:rPr>
          <w:rFonts w:cs="Arial"/>
          <w:sz w:val="20"/>
          <w:szCs w:val="20"/>
        </w:rPr>
      </w:pPr>
    </w:p>
    <w:p w:rsidR="003A0EF2" w:rsidRPr="00022662" w:rsidRDefault="003A0EF2" w:rsidP="003A0EF2">
      <w:pPr>
        <w:ind w:left="1701"/>
        <w:rPr>
          <w:rFonts w:cs="Arial"/>
          <w:sz w:val="20"/>
          <w:szCs w:val="20"/>
        </w:rPr>
      </w:pPr>
      <w:r w:rsidRPr="00022662">
        <w:rPr>
          <w:rFonts w:cs="Arial"/>
          <w:sz w:val="20"/>
          <w:szCs w:val="20"/>
        </w:rPr>
        <w:t>Lars Linder påminde om att alla bör skicka in svar på den lägesinventering, som har gått ut. Kartläggningen skickas ut på nytt efter mötet.</w:t>
      </w:r>
    </w:p>
    <w:p w:rsidR="003A0EF2" w:rsidRPr="00022662" w:rsidRDefault="003A0EF2" w:rsidP="003A0EF2">
      <w:pPr>
        <w:ind w:left="1701"/>
        <w:rPr>
          <w:rFonts w:cs="Arial"/>
          <w:sz w:val="20"/>
          <w:szCs w:val="20"/>
        </w:rPr>
      </w:pPr>
      <w:r w:rsidRPr="00022662">
        <w:rPr>
          <w:rFonts w:cs="Arial"/>
          <w:sz w:val="20"/>
          <w:szCs w:val="20"/>
        </w:rPr>
        <w:lastRenderedPageBreak/>
        <w:t xml:space="preserve">Lars besöker fortlöpande skolor. Under våren ligger stort fokus på </w:t>
      </w:r>
      <w:proofErr w:type="spellStart"/>
      <w:r w:rsidRPr="00022662">
        <w:rPr>
          <w:rFonts w:cs="Arial"/>
          <w:sz w:val="20"/>
          <w:szCs w:val="20"/>
        </w:rPr>
        <w:t>vfu:n</w:t>
      </w:r>
      <w:proofErr w:type="spellEnd"/>
      <w:r w:rsidRPr="00022662">
        <w:rPr>
          <w:rFonts w:cs="Arial"/>
          <w:sz w:val="20"/>
          <w:szCs w:val="20"/>
        </w:rPr>
        <w:t xml:space="preserve"> i höst vad gäller grundlärarutbildningen. I KPU-utbildningen pågår </w:t>
      </w:r>
      <w:proofErr w:type="spellStart"/>
      <w:r w:rsidRPr="00022662">
        <w:rPr>
          <w:rFonts w:cs="Arial"/>
          <w:sz w:val="20"/>
          <w:szCs w:val="20"/>
        </w:rPr>
        <w:t>vfu:n</w:t>
      </w:r>
      <w:proofErr w:type="spellEnd"/>
      <w:r w:rsidRPr="00022662">
        <w:rPr>
          <w:rFonts w:cs="Arial"/>
          <w:sz w:val="20"/>
          <w:szCs w:val="20"/>
        </w:rPr>
        <w:t xml:space="preserve"> under våren.</w:t>
      </w:r>
    </w:p>
    <w:p w:rsidR="003A0EF2" w:rsidRDefault="003A0EF2" w:rsidP="003A0EF2">
      <w:pPr>
        <w:ind w:left="1701"/>
        <w:rPr>
          <w:rFonts w:cs="Arial"/>
          <w:sz w:val="20"/>
          <w:szCs w:val="20"/>
        </w:rPr>
      </w:pPr>
    </w:p>
    <w:p w:rsidR="003A0EF2" w:rsidRPr="00022662" w:rsidRDefault="003A0EF2" w:rsidP="003A0EF2">
      <w:pPr>
        <w:ind w:left="1701"/>
        <w:rPr>
          <w:rFonts w:cs="Arial"/>
          <w:sz w:val="20"/>
          <w:szCs w:val="20"/>
        </w:rPr>
      </w:pPr>
      <w:r w:rsidRPr="00022662">
        <w:rPr>
          <w:rFonts w:cs="Arial"/>
          <w:sz w:val="20"/>
          <w:szCs w:val="20"/>
        </w:rPr>
        <w:t xml:space="preserve">Anna-Karin Fändrik redogjorde för att 14 studenter antogs till KPU-utbildningen varav några är behöriga i andra ämnen än de undervisar i och två har hoppat av utbildningen. Under höstterminen pågick två kurser, under innevarande vårtermin tre kurser och </w:t>
      </w:r>
      <w:proofErr w:type="spellStart"/>
      <w:r w:rsidRPr="00022662">
        <w:rPr>
          <w:rFonts w:cs="Arial"/>
          <w:sz w:val="20"/>
          <w:szCs w:val="20"/>
        </w:rPr>
        <w:t>vfu</w:t>
      </w:r>
      <w:proofErr w:type="spellEnd"/>
      <w:r w:rsidRPr="00022662">
        <w:rPr>
          <w:rFonts w:cs="Arial"/>
          <w:sz w:val="20"/>
          <w:szCs w:val="20"/>
        </w:rPr>
        <w:t xml:space="preserve">. Ett förslag har diskuterats om att låta </w:t>
      </w:r>
      <w:proofErr w:type="spellStart"/>
      <w:r w:rsidRPr="00022662">
        <w:rPr>
          <w:rFonts w:cs="Arial"/>
          <w:sz w:val="20"/>
          <w:szCs w:val="20"/>
        </w:rPr>
        <w:t>vfu:n</w:t>
      </w:r>
      <w:proofErr w:type="spellEnd"/>
      <w:r w:rsidRPr="00022662">
        <w:rPr>
          <w:rFonts w:cs="Arial"/>
          <w:sz w:val="20"/>
          <w:szCs w:val="20"/>
        </w:rPr>
        <w:t xml:space="preserve"> löpa genom hela utbildningen. Mycket viktigt är att kvaliteten inte påverkas. Man försöker hitta individuella lösningar. Besök har</w:t>
      </w:r>
      <w:r>
        <w:rPr>
          <w:rFonts w:cs="Arial"/>
          <w:sz w:val="20"/>
          <w:szCs w:val="20"/>
        </w:rPr>
        <w:t xml:space="preserve"> </w:t>
      </w:r>
      <w:r w:rsidRPr="00022662">
        <w:rPr>
          <w:rFonts w:cs="Arial"/>
          <w:sz w:val="20"/>
          <w:szCs w:val="20"/>
        </w:rPr>
        <w:t xml:space="preserve">gjorts på skolor. Kurshandboken, riktad till studenter och </w:t>
      </w:r>
      <w:proofErr w:type="spellStart"/>
      <w:r w:rsidRPr="00022662">
        <w:rPr>
          <w:rFonts w:cs="Arial"/>
          <w:sz w:val="20"/>
          <w:szCs w:val="20"/>
        </w:rPr>
        <w:t>vfu</w:t>
      </w:r>
      <w:proofErr w:type="spellEnd"/>
      <w:r w:rsidRPr="00022662">
        <w:rPr>
          <w:rFonts w:cs="Arial"/>
          <w:sz w:val="20"/>
          <w:szCs w:val="20"/>
        </w:rPr>
        <w:t xml:space="preserve">-lärare, har reviderats och synpunkter tas gärna emot. Den skickas ut efter mötet. </w:t>
      </w:r>
    </w:p>
    <w:p w:rsidR="003A0EF2" w:rsidRPr="00022662" w:rsidRDefault="003A0EF2" w:rsidP="003A0EF2">
      <w:pPr>
        <w:ind w:left="1701"/>
        <w:rPr>
          <w:rFonts w:cs="Arial"/>
          <w:sz w:val="20"/>
          <w:szCs w:val="20"/>
        </w:rPr>
      </w:pPr>
      <w:r w:rsidRPr="00022662">
        <w:rPr>
          <w:rFonts w:cs="Arial"/>
          <w:sz w:val="20"/>
          <w:szCs w:val="20"/>
        </w:rPr>
        <w:t xml:space="preserve">Lena Åström föredrog angående grundlärarutbildningen 4-6 att av 30 antagna har en student hoppat av, gör två uppehåll och är en sjukskriven. Grundschemat är att man studerar på Högskolan måndag, arbetar i skolan tisdag, onsdag och torsdag och ägnar fredag åt egna studier. Gruppen träffas varje vecka och diskuterar kursernas innehåll och utbyter erfarenheter. En ny utbildningsplan utarbetas. Angående </w:t>
      </w:r>
      <w:proofErr w:type="spellStart"/>
      <w:r w:rsidRPr="00022662">
        <w:rPr>
          <w:rFonts w:cs="Arial"/>
          <w:sz w:val="20"/>
          <w:szCs w:val="20"/>
        </w:rPr>
        <w:t>vfu</w:t>
      </w:r>
      <w:proofErr w:type="spellEnd"/>
      <w:r w:rsidRPr="00022662">
        <w:rPr>
          <w:rFonts w:cs="Arial"/>
          <w:sz w:val="20"/>
          <w:szCs w:val="20"/>
        </w:rPr>
        <w:t xml:space="preserve"> tydliggörs i kurshandboken rollerna. </w:t>
      </w:r>
    </w:p>
    <w:p w:rsidR="003A0EF2" w:rsidRDefault="003A0EF2" w:rsidP="003A0EF2">
      <w:pPr>
        <w:ind w:left="1701"/>
        <w:rPr>
          <w:rFonts w:cs="Arial"/>
          <w:sz w:val="20"/>
          <w:szCs w:val="20"/>
        </w:rPr>
      </w:pPr>
    </w:p>
    <w:p w:rsidR="003A0EF2" w:rsidRPr="00022662" w:rsidRDefault="003A0EF2" w:rsidP="003A0EF2">
      <w:pPr>
        <w:ind w:left="1701"/>
        <w:rPr>
          <w:rFonts w:cs="Arial"/>
          <w:sz w:val="20"/>
          <w:szCs w:val="20"/>
        </w:rPr>
      </w:pPr>
      <w:r w:rsidRPr="00022662">
        <w:rPr>
          <w:rFonts w:cs="Arial"/>
          <w:sz w:val="20"/>
          <w:szCs w:val="20"/>
        </w:rPr>
        <w:t xml:space="preserve">Ett arbete utifrån den kartläggning av </w:t>
      </w:r>
      <w:proofErr w:type="spellStart"/>
      <w:r w:rsidRPr="00022662">
        <w:rPr>
          <w:rFonts w:cs="Arial"/>
          <w:sz w:val="20"/>
          <w:szCs w:val="20"/>
        </w:rPr>
        <w:t>vfu</w:t>
      </w:r>
      <w:proofErr w:type="spellEnd"/>
      <w:r w:rsidRPr="00022662">
        <w:rPr>
          <w:rFonts w:cs="Arial"/>
          <w:sz w:val="20"/>
          <w:szCs w:val="20"/>
        </w:rPr>
        <w:t xml:space="preserve">-lärarnas villkor och förslag på åtgärder, som Karin Nordmark och Sofia Walter har sammanställt, har påbörjats i kommunerna. Huvudmännens agerande vad gäller </w:t>
      </w:r>
      <w:proofErr w:type="spellStart"/>
      <w:r w:rsidRPr="00022662">
        <w:rPr>
          <w:rFonts w:cs="Arial"/>
          <w:sz w:val="20"/>
          <w:szCs w:val="20"/>
        </w:rPr>
        <w:t>vfu</w:t>
      </w:r>
      <w:proofErr w:type="spellEnd"/>
      <w:r w:rsidRPr="00022662">
        <w:rPr>
          <w:rFonts w:cs="Arial"/>
          <w:sz w:val="20"/>
          <w:szCs w:val="20"/>
        </w:rPr>
        <w:t xml:space="preserve"> är av stor vikt. Om det finns en kader av utbildade </w:t>
      </w:r>
      <w:proofErr w:type="spellStart"/>
      <w:r w:rsidRPr="00022662">
        <w:rPr>
          <w:rFonts w:cs="Arial"/>
          <w:sz w:val="20"/>
          <w:szCs w:val="20"/>
        </w:rPr>
        <w:t>vfu</w:t>
      </w:r>
      <w:proofErr w:type="spellEnd"/>
      <w:r w:rsidRPr="00022662">
        <w:rPr>
          <w:rFonts w:cs="Arial"/>
          <w:sz w:val="20"/>
          <w:szCs w:val="20"/>
        </w:rPr>
        <w:t>-lärare kan synergieffekter förväntas.</w:t>
      </w:r>
    </w:p>
    <w:p w:rsidR="003A0EF2" w:rsidRDefault="003A0EF2" w:rsidP="003A0EF2">
      <w:pPr>
        <w:ind w:left="1701"/>
        <w:rPr>
          <w:rFonts w:cs="Arial"/>
          <w:sz w:val="20"/>
          <w:szCs w:val="20"/>
        </w:rPr>
      </w:pPr>
    </w:p>
    <w:p w:rsidR="003A0EF2" w:rsidRPr="00022662" w:rsidRDefault="003A0EF2" w:rsidP="003A0EF2">
      <w:pPr>
        <w:ind w:left="1701"/>
        <w:rPr>
          <w:rFonts w:cs="Arial"/>
          <w:sz w:val="20"/>
          <w:szCs w:val="20"/>
        </w:rPr>
      </w:pPr>
      <w:r w:rsidRPr="00022662">
        <w:rPr>
          <w:rFonts w:cs="Arial"/>
          <w:sz w:val="20"/>
          <w:szCs w:val="20"/>
        </w:rPr>
        <w:t xml:space="preserve">Betonades från flera håll att </w:t>
      </w:r>
      <w:proofErr w:type="spellStart"/>
      <w:r w:rsidRPr="00022662">
        <w:rPr>
          <w:rFonts w:cs="Arial"/>
          <w:sz w:val="20"/>
          <w:szCs w:val="20"/>
        </w:rPr>
        <w:t>vfu</w:t>
      </w:r>
      <w:proofErr w:type="spellEnd"/>
      <w:r w:rsidRPr="00022662">
        <w:rPr>
          <w:rFonts w:cs="Arial"/>
          <w:sz w:val="20"/>
          <w:szCs w:val="20"/>
        </w:rPr>
        <w:t xml:space="preserve"> är en kärnfråga, där samtliga parter måste vara överens. </w:t>
      </w:r>
      <w:proofErr w:type="spellStart"/>
      <w:r w:rsidRPr="00022662">
        <w:rPr>
          <w:rFonts w:cs="Arial"/>
          <w:sz w:val="20"/>
          <w:szCs w:val="20"/>
        </w:rPr>
        <w:t>Vfu</w:t>
      </w:r>
      <w:proofErr w:type="spellEnd"/>
      <w:r w:rsidRPr="00022662">
        <w:rPr>
          <w:rFonts w:cs="Arial"/>
          <w:sz w:val="20"/>
          <w:szCs w:val="20"/>
        </w:rPr>
        <w:t xml:space="preserve">-lärare måste motiveras. Fungerar </w:t>
      </w:r>
      <w:proofErr w:type="spellStart"/>
      <w:r w:rsidRPr="00022662">
        <w:rPr>
          <w:rFonts w:cs="Arial"/>
          <w:sz w:val="20"/>
          <w:szCs w:val="20"/>
        </w:rPr>
        <w:t>vfu:n</w:t>
      </w:r>
      <w:proofErr w:type="spellEnd"/>
      <w:r w:rsidRPr="00022662">
        <w:rPr>
          <w:rFonts w:cs="Arial"/>
          <w:sz w:val="20"/>
          <w:szCs w:val="20"/>
        </w:rPr>
        <w:t xml:space="preserve"> optimalt är den en bra ingång för studenterna. Framfördes att </w:t>
      </w:r>
      <w:proofErr w:type="spellStart"/>
      <w:r w:rsidRPr="00022662">
        <w:rPr>
          <w:rFonts w:cs="Arial"/>
          <w:sz w:val="20"/>
          <w:szCs w:val="20"/>
        </w:rPr>
        <w:t>vfu</w:t>
      </w:r>
      <w:proofErr w:type="spellEnd"/>
      <w:r w:rsidRPr="00022662">
        <w:rPr>
          <w:rFonts w:cs="Arial"/>
          <w:sz w:val="20"/>
          <w:szCs w:val="20"/>
        </w:rPr>
        <w:t xml:space="preserve"> i de arbetsintegrerade lärarutbildningarna är en möjlighet; hur rigga för att uppnå målen? Rektors roll här är central. Den i sin tur är avhängig av skolhuvudmannens agerande. Kommenterades vikten av likvärdig </w:t>
      </w:r>
      <w:proofErr w:type="spellStart"/>
      <w:r w:rsidRPr="00022662">
        <w:rPr>
          <w:rFonts w:cs="Arial"/>
          <w:sz w:val="20"/>
          <w:szCs w:val="20"/>
        </w:rPr>
        <w:t>vfu</w:t>
      </w:r>
      <w:proofErr w:type="spellEnd"/>
      <w:r w:rsidRPr="00022662">
        <w:rPr>
          <w:rFonts w:cs="Arial"/>
          <w:sz w:val="20"/>
          <w:szCs w:val="20"/>
        </w:rPr>
        <w:t xml:space="preserve"> i regionen och säkerställande av kvaliteten. </w:t>
      </w:r>
      <w:proofErr w:type="spellStart"/>
      <w:r w:rsidRPr="00022662">
        <w:rPr>
          <w:rFonts w:cs="Arial"/>
          <w:sz w:val="20"/>
          <w:szCs w:val="20"/>
        </w:rPr>
        <w:t>Vfu</w:t>
      </w:r>
      <w:proofErr w:type="spellEnd"/>
      <w:r w:rsidRPr="00022662">
        <w:rPr>
          <w:rFonts w:cs="Arial"/>
          <w:sz w:val="20"/>
          <w:szCs w:val="20"/>
        </w:rPr>
        <w:t xml:space="preserve"> är inte praktik utan utbildning.</w:t>
      </w:r>
    </w:p>
    <w:p w:rsidR="003A0EF2" w:rsidRPr="00022662" w:rsidRDefault="003A0EF2" w:rsidP="003A0EF2">
      <w:pPr>
        <w:ind w:left="1701"/>
        <w:rPr>
          <w:rFonts w:cs="Arial"/>
          <w:sz w:val="20"/>
          <w:szCs w:val="20"/>
        </w:rPr>
      </w:pPr>
      <w:r w:rsidRPr="00022662">
        <w:rPr>
          <w:rFonts w:cs="Arial"/>
          <w:sz w:val="20"/>
          <w:szCs w:val="20"/>
        </w:rPr>
        <w:t xml:space="preserve">Beslut: </w:t>
      </w:r>
      <w:proofErr w:type="spellStart"/>
      <w:r w:rsidRPr="00022662">
        <w:rPr>
          <w:rFonts w:cs="Arial"/>
          <w:sz w:val="20"/>
          <w:szCs w:val="20"/>
        </w:rPr>
        <w:t>Vfu:n</w:t>
      </w:r>
      <w:proofErr w:type="spellEnd"/>
      <w:r w:rsidRPr="00022662">
        <w:rPr>
          <w:rFonts w:cs="Arial"/>
          <w:sz w:val="20"/>
          <w:szCs w:val="20"/>
        </w:rPr>
        <w:t xml:space="preserve"> tas upp under kommande PUD-AU.</w:t>
      </w:r>
    </w:p>
    <w:p w:rsidR="003A0EF2" w:rsidRPr="00022662" w:rsidRDefault="003A0EF2" w:rsidP="003A0EF2">
      <w:pPr>
        <w:ind w:left="1701"/>
        <w:rPr>
          <w:rFonts w:cs="Arial"/>
          <w:sz w:val="20"/>
          <w:szCs w:val="20"/>
        </w:rPr>
      </w:pPr>
    </w:p>
    <w:p w:rsidR="003A0EF2" w:rsidRPr="00022662" w:rsidRDefault="003A0EF2" w:rsidP="003A0EF2">
      <w:pPr>
        <w:ind w:left="1701"/>
        <w:rPr>
          <w:rFonts w:cs="Arial"/>
          <w:sz w:val="20"/>
          <w:szCs w:val="20"/>
        </w:rPr>
      </w:pPr>
      <w:r w:rsidRPr="00022662">
        <w:rPr>
          <w:rFonts w:cs="Arial"/>
          <w:sz w:val="20"/>
          <w:szCs w:val="20"/>
        </w:rPr>
        <w:t>Poängterades att jämfört med tidigare sökomgången måste informationen om vilka skolor som kan ta emot studenter vara mycket tydligare.</w:t>
      </w:r>
    </w:p>
    <w:p w:rsidR="003356D5" w:rsidRDefault="003356D5" w:rsidP="003A0EF2">
      <w:pPr>
        <w:ind w:left="1701"/>
        <w:rPr>
          <w:sz w:val="20"/>
          <w:szCs w:val="20"/>
        </w:rPr>
      </w:pPr>
    </w:p>
    <w:p w:rsidR="003A0EF2" w:rsidRPr="00022662" w:rsidRDefault="003A0EF2" w:rsidP="003A0EF2">
      <w:pPr>
        <w:ind w:left="1701"/>
        <w:rPr>
          <w:rFonts w:cs="Arial"/>
          <w:sz w:val="20"/>
          <w:szCs w:val="20"/>
        </w:rPr>
      </w:pPr>
      <w:r w:rsidRPr="00022662">
        <w:rPr>
          <w:rFonts w:cs="Arial"/>
          <w:sz w:val="20"/>
          <w:szCs w:val="20"/>
        </w:rPr>
        <w:t>Del 2: Utbildningar med planerad start ht 2018</w:t>
      </w:r>
    </w:p>
    <w:p w:rsidR="003A0EF2" w:rsidRPr="00022662" w:rsidRDefault="003A0EF2" w:rsidP="003A0EF2">
      <w:pPr>
        <w:ind w:left="1701"/>
        <w:rPr>
          <w:rFonts w:cs="Arial"/>
          <w:sz w:val="20"/>
          <w:szCs w:val="20"/>
        </w:rPr>
      </w:pPr>
      <w:r w:rsidRPr="00022662">
        <w:rPr>
          <w:rFonts w:cs="Arial"/>
          <w:sz w:val="20"/>
          <w:szCs w:val="20"/>
        </w:rPr>
        <w:t>Bengt Ericsson med flera föredrog. Högskolan Dalarna (</w:t>
      </w:r>
      <w:proofErr w:type="spellStart"/>
      <w:r w:rsidRPr="00022662">
        <w:rPr>
          <w:rFonts w:cs="Arial"/>
          <w:sz w:val="20"/>
          <w:szCs w:val="20"/>
        </w:rPr>
        <w:t>HDa</w:t>
      </w:r>
      <w:proofErr w:type="spellEnd"/>
      <w:r w:rsidRPr="00022662">
        <w:rPr>
          <w:rFonts w:cs="Arial"/>
          <w:sz w:val="20"/>
          <w:szCs w:val="20"/>
        </w:rPr>
        <w:t xml:space="preserve">) har beslutat att som steg två i det pilotprojekt som startade höstterminen 2017 även med start höstterminen 2018 erbjuda de arbetsintegrerade utbildningarna </w:t>
      </w:r>
      <w:proofErr w:type="spellStart"/>
      <w:r w:rsidRPr="00022662">
        <w:rPr>
          <w:rFonts w:cs="Arial"/>
          <w:sz w:val="20"/>
          <w:szCs w:val="20"/>
        </w:rPr>
        <w:t>Grundlärare</w:t>
      </w:r>
      <w:proofErr w:type="spellEnd"/>
      <w:r w:rsidRPr="00022662">
        <w:rPr>
          <w:rFonts w:cs="Arial"/>
          <w:sz w:val="20"/>
          <w:szCs w:val="20"/>
        </w:rPr>
        <w:t xml:space="preserve"> 4-6 med inriktning NO/Teknik, minst 30 platser, och KPU/VAL, ca 30 platser. Beslutet gäller under förutsättning att skolhuvudmännen i PUD-regionen skriftligen garanterar tillräckligt antal platser med så kallade lärarutbildningskontrakt.</w:t>
      </w:r>
    </w:p>
    <w:p w:rsidR="003A0EF2" w:rsidRDefault="003A0EF2" w:rsidP="003A0EF2">
      <w:pPr>
        <w:ind w:left="1701"/>
        <w:rPr>
          <w:rFonts w:cs="Arial"/>
          <w:sz w:val="20"/>
          <w:szCs w:val="20"/>
        </w:rPr>
      </w:pPr>
    </w:p>
    <w:p w:rsidR="003A0EF2" w:rsidRPr="00022662" w:rsidRDefault="003A0EF2" w:rsidP="003A0EF2">
      <w:pPr>
        <w:ind w:left="1701"/>
        <w:rPr>
          <w:rFonts w:cs="Arial"/>
          <w:sz w:val="20"/>
          <w:szCs w:val="20"/>
        </w:rPr>
      </w:pPr>
      <w:r w:rsidRPr="00022662">
        <w:rPr>
          <w:rFonts w:cs="Arial"/>
          <w:sz w:val="20"/>
          <w:szCs w:val="20"/>
        </w:rPr>
        <w:t>En förfrågan har den 16 januari 2018 via e-post ställts till alla skolhuvudmän i regionen gällande garanterade platser inom respektive utbildning. Svar på denna förfrågan ska ha inkommit till Högskolan (</w:t>
      </w:r>
      <w:hyperlink r:id="rId13" w:history="1">
        <w:r w:rsidRPr="00022662">
          <w:rPr>
            <w:rFonts w:cs="Arial"/>
            <w:sz w:val="20"/>
            <w:szCs w:val="20"/>
          </w:rPr>
          <w:t>fli@du.se</w:t>
        </w:r>
      </w:hyperlink>
      <w:r w:rsidRPr="00022662">
        <w:rPr>
          <w:rFonts w:cs="Arial"/>
          <w:sz w:val="20"/>
          <w:szCs w:val="20"/>
        </w:rPr>
        <w:t>) senast den 25 jan 2018.</w:t>
      </w:r>
    </w:p>
    <w:p w:rsidR="003A0EF2" w:rsidRPr="00022662" w:rsidRDefault="003A0EF2" w:rsidP="003A0EF2">
      <w:pPr>
        <w:ind w:left="1701"/>
        <w:rPr>
          <w:rFonts w:cs="Arial"/>
          <w:sz w:val="20"/>
          <w:szCs w:val="20"/>
        </w:rPr>
      </w:pPr>
    </w:p>
    <w:p w:rsidR="00631F51" w:rsidRDefault="003A0EF2" w:rsidP="00631F51">
      <w:pPr>
        <w:ind w:left="1701"/>
        <w:rPr>
          <w:rFonts w:cs="Arial"/>
          <w:sz w:val="20"/>
          <w:szCs w:val="20"/>
        </w:rPr>
      </w:pPr>
      <w:r w:rsidRPr="00022662">
        <w:rPr>
          <w:rFonts w:cs="Arial"/>
          <w:sz w:val="20"/>
          <w:szCs w:val="20"/>
        </w:rPr>
        <w:t>Under förutsättning att tillräckligt antal platser med lärarutbildningskontrakt tillhandahålls behandlas följande punkter:</w:t>
      </w:r>
    </w:p>
    <w:p w:rsidR="00631F51" w:rsidRDefault="00631F51" w:rsidP="00631F51">
      <w:pPr>
        <w:ind w:left="1701"/>
        <w:rPr>
          <w:rFonts w:cs="Arial"/>
          <w:sz w:val="20"/>
          <w:szCs w:val="20"/>
        </w:rPr>
      </w:pPr>
    </w:p>
    <w:p w:rsidR="003A0EF2" w:rsidRPr="00631F51" w:rsidRDefault="003A0EF2" w:rsidP="00631F51">
      <w:pPr>
        <w:pStyle w:val="Liststycke"/>
        <w:numPr>
          <w:ilvl w:val="0"/>
          <w:numId w:val="8"/>
        </w:numPr>
        <w:rPr>
          <w:rFonts w:cs="Arial"/>
          <w:sz w:val="20"/>
          <w:szCs w:val="20"/>
          <w:lang w:val="sv-SE"/>
        </w:rPr>
      </w:pPr>
      <w:r w:rsidRPr="00631F51">
        <w:rPr>
          <w:rFonts w:cs="Arial"/>
          <w:sz w:val="20"/>
          <w:szCs w:val="20"/>
          <w:lang w:val="sv-SE"/>
        </w:rPr>
        <w:t>Sammanställning av inkomna svar angående garanterade utbildningsplatser med lärarutbildningskontrakt.</w:t>
      </w:r>
    </w:p>
    <w:p w:rsidR="003A0EF2" w:rsidRPr="00631F51" w:rsidRDefault="003A0EF2" w:rsidP="00631F51">
      <w:pPr>
        <w:pStyle w:val="Liststycke"/>
        <w:numPr>
          <w:ilvl w:val="0"/>
          <w:numId w:val="8"/>
        </w:numPr>
        <w:rPr>
          <w:rFonts w:cs="Arial"/>
          <w:sz w:val="20"/>
          <w:szCs w:val="20"/>
          <w:lang w:val="sv-SE"/>
        </w:rPr>
      </w:pPr>
      <w:r w:rsidRPr="00631F51">
        <w:rPr>
          <w:rFonts w:cs="Arial"/>
          <w:sz w:val="20"/>
          <w:szCs w:val="20"/>
          <w:lang w:val="sv-SE"/>
        </w:rPr>
        <w:t>Redovisning av Högskolans antagningsprocess.</w:t>
      </w:r>
    </w:p>
    <w:p w:rsidR="003A0EF2" w:rsidRPr="003A0EF2" w:rsidRDefault="003A0EF2" w:rsidP="00631F51">
      <w:pPr>
        <w:pStyle w:val="Liststycke"/>
        <w:numPr>
          <w:ilvl w:val="0"/>
          <w:numId w:val="8"/>
        </w:numPr>
        <w:rPr>
          <w:rFonts w:cs="Arial"/>
          <w:sz w:val="20"/>
          <w:szCs w:val="20"/>
          <w:lang w:val="sv-SE"/>
        </w:rPr>
      </w:pPr>
      <w:r w:rsidRPr="003A0EF2">
        <w:rPr>
          <w:rFonts w:cs="Arial"/>
          <w:sz w:val="20"/>
          <w:szCs w:val="20"/>
          <w:lang w:val="sv-SE"/>
        </w:rPr>
        <w:t>Beslut om skolhuvudmännens organisation för urval och anställning.</w:t>
      </w:r>
    </w:p>
    <w:p w:rsidR="003A0EF2" w:rsidRPr="003A0EF2" w:rsidRDefault="003A0EF2" w:rsidP="00631F51">
      <w:pPr>
        <w:pStyle w:val="Liststycke"/>
        <w:numPr>
          <w:ilvl w:val="0"/>
          <w:numId w:val="8"/>
        </w:numPr>
        <w:rPr>
          <w:rFonts w:cs="Arial"/>
          <w:sz w:val="20"/>
          <w:szCs w:val="20"/>
          <w:lang w:val="sv-SE"/>
        </w:rPr>
      </w:pPr>
      <w:r w:rsidRPr="003A0EF2">
        <w:rPr>
          <w:rFonts w:cs="Arial"/>
          <w:sz w:val="20"/>
          <w:szCs w:val="20"/>
          <w:lang w:val="sv-SE"/>
        </w:rPr>
        <w:t>Beslut om gemensam organisation för Högskolans och skolhuvudmännens samordning av antagning och anställning.</w:t>
      </w:r>
    </w:p>
    <w:p w:rsidR="003A0EF2" w:rsidRPr="00631F51" w:rsidRDefault="003A0EF2" w:rsidP="00631F51">
      <w:pPr>
        <w:pStyle w:val="Liststycke"/>
        <w:numPr>
          <w:ilvl w:val="0"/>
          <w:numId w:val="8"/>
        </w:numPr>
        <w:rPr>
          <w:rFonts w:cs="Arial"/>
          <w:sz w:val="20"/>
          <w:szCs w:val="20"/>
          <w:lang w:val="sv-SE"/>
        </w:rPr>
      </w:pPr>
      <w:bookmarkStart w:id="0" w:name="_GoBack"/>
      <w:bookmarkEnd w:id="0"/>
      <w:r w:rsidRPr="00631F51">
        <w:rPr>
          <w:rFonts w:cs="Arial"/>
          <w:sz w:val="20"/>
          <w:szCs w:val="20"/>
          <w:lang w:val="sv-SE"/>
        </w:rPr>
        <w:t>Marknadsföring och kommunikationsplan.</w:t>
      </w:r>
    </w:p>
    <w:p w:rsidR="003A0EF2" w:rsidRPr="00022662" w:rsidRDefault="003A0EF2" w:rsidP="003A0EF2">
      <w:pPr>
        <w:ind w:left="1701"/>
        <w:rPr>
          <w:rFonts w:cs="Arial"/>
          <w:sz w:val="20"/>
          <w:szCs w:val="20"/>
        </w:rPr>
      </w:pPr>
      <w:r w:rsidRPr="00022662">
        <w:rPr>
          <w:rFonts w:cs="Arial"/>
          <w:sz w:val="20"/>
          <w:szCs w:val="20"/>
        </w:rPr>
        <w:lastRenderedPageBreak/>
        <w:t xml:space="preserve">Ovanstående var förutsättningarna. Nedan följer diskussion och i förekommande fall beslut.  </w:t>
      </w:r>
    </w:p>
    <w:p w:rsidR="003A0EF2" w:rsidRPr="00022662" w:rsidRDefault="003A0EF2" w:rsidP="003A0EF2">
      <w:pPr>
        <w:ind w:left="1701"/>
        <w:rPr>
          <w:rFonts w:cs="Arial"/>
          <w:sz w:val="20"/>
          <w:szCs w:val="20"/>
        </w:rPr>
      </w:pPr>
      <w:r w:rsidRPr="00022662">
        <w:rPr>
          <w:rFonts w:cs="Arial"/>
          <w:sz w:val="20"/>
          <w:szCs w:val="20"/>
        </w:rPr>
        <w:t xml:space="preserve">Tillräckligt många platser har anmälts vilket betyder att en andra omgång av de arbetsintegrerade lärarutbildningarna kan ges från och med höstterminen 2018. </w:t>
      </w:r>
    </w:p>
    <w:p w:rsidR="003A0EF2" w:rsidRPr="00022662" w:rsidRDefault="003A0EF2" w:rsidP="003A0EF2">
      <w:pPr>
        <w:ind w:left="1701"/>
        <w:rPr>
          <w:rFonts w:cs="Arial"/>
          <w:sz w:val="20"/>
          <w:szCs w:val="20"/>
        </w:rPr>
      </w:pPr>
      <w:r w:rsidRPr="00022662">
        <w:rPr>
          <w:rFonts w:cs="Arial"/>
          <w:sz w:val="20"/>
          <w:szCs w:val="20"/>
        </w:rPr>
        <w:t>Ansökningsperioden är mellan den 15 mars och 16 april. Vad gäller KPU sker ansökan via VAL-portalen.</w:t>
      </w:r>
    </w:p>
    <w:p w:rsidR="003A0EF2" w:rsidRDefault="003A0EF2" w:rsidP="003A0EF2">
      <w:pPr>
        <w:ind w:left="1701"/>
        <w:rPr>
          <w:rFonts w:cs="Arial"/>
          <w:sz w:val="20"/>
          <w:szCs w:val="20"/>
        </w:rPr>
      </w:pPr>
      <w:r w:rsidRPr="00022662">
        <w:rPr>
          <w:rFonts w:cs="Arial"/>
          <w:sz w:val="20"/>
          <w:szCs w:val="20"/>
        </w:rPr>
        <w:t xml:space="preserve">Antagningsprocessen vid </w:t>
      </w:r>
      <w:proofErr w:type="spellStart"/>
      <w:r w:rsidRPr="00022662">
        <w:rPr>
          <w:rFonts w:cs="Arial"/>
          <w:sz w:val="20"/>
          <w:szCs w:val="20"/>
        </w:rPr>
        <w:t>HDa</w:t>
      </w:r>
      <w:proofErr w:type="spellEnd"/>
      <w:r w:rsidRPr="00022662">
        <w:rPr>
          <w:rFonts w:cs="Arial"/>
          <w:sz w:val="20"/>
          <w:szCs w:val="20"/>
        </w:rPr>
        <w:t xml:space="preserve"> följs av matchning med skolor som ett andra steg. Det underlättar processen om det står på anmälningsblanketten om kontakt etablerats med kommun/skola.</w:t>
      </w:r>
    </w:p>
    <w:p w:rsidR="003A0EF2" w:rsidRDefault="003A0EF2" w:rsidP="003A0EF2">
      <w:pPr>
        <w:ind w:left="1701"/>
        <w:rPr>
          <w:rFonts w:cs="Arial"/>
          <w:sz w:val="20"/>
          <w:szCs w:val="20"/>
        </w:rPr>
      </w:pPr>
    </w:p>
    <w:p w:rsidR="003A0EF2" w:rsidRPr="00022662" w:rsidRDefault="003A0EF2" w:rsidP="003A0EF2">
      <w:pPr>
        <w:ind w:left="1701"/>
        <w:rPr>
          <w:rFonts w:cs="Arial"/>
          <w:sz w:val="20"/>
          <w:szCs w:val="20"/>
        </w:rPr>
      </w:pPr>
      <w:r w:rsidRPr="00022662">
        <w:rPr>
          <w:rFonts w:cs="Arial"/>
          <w:sz w:val="20"/>
          <w:szCs w:val="20"/>
        </w:rPr>
        <w:t xml:space="preserve">Anställda utan behörighet får gärna uppmuntras att ansöka utbildningarna. </w:t>
      </w:r>
      <w:proofErr w:type="spellStart"/>
      <w:r w:rsidRPr="00022662">
        <w:rPr>
          <w:rFonts w:cs="Arial"/>
          <w:sz w:val="20"/>
          <w:szCs w:val="20"/>
        </w:rPr>
        <w:t>HDa</w:t>
      </w:r>
      <w:proofErr w:type="spellEnd"/>
      <w:r w:rsidRPr="00022662">
        <w:rPr>
          <w:rFonts w:cs="Arial"/>
          <w:sz w:val="20"/>
          <w:szCs w:val="20"/>
        </w:rPr>
        <w:t xml:space="preserve"> bistår med rådgivning. En lista med aktuella kontaktuppgifter skickas ut efter mötet. Besked om antagning ges efter midsommar. Om svar inte inkommit 27 juli tas reserver in.1/3 av de sökande antas på Högskoleprovet. Bäst förutsättningar att klara utbildningen har de som kommer in på sina betyg.</w:t>
      </w:r>
    </w:p>
    <w:p w:rsidR="003A0EF2" w:rsidRDefault="003A0EF2" w:rsidP="003A0EF2">
      <w:pPr>
        <w:ind w:left="1701"/>
        <w:rPr>
          <w:rFonts w:cs="Arial"/>
          <w:sz w:val="20"/>
          <w:szCs w:val="20"/>
        </w:rPr>
      </w:pPr>
    </w:p>
    <w:p w:rsidR="003A0EF2" w:rsidRPr="00022662" w:rsidRDefault="003A0EF2" w:rsidP="003A0EF2">
      <w:pPr>
        <w:ind w:left="1701"/>
        <w:rPr>
          <w:rFonts w:cs="Arial"/>
          <w:sz w:val="20"/>
          <w:szCs w:val="20"/>
        </w:rPr>
      </w:pPr>
      <w:r w:rsidRPr="00022662">
        <w:rPr>
          <w:rFonts w:cs="Arial"/>
          <w:sz w:val="20"/>
          <w:szCs w:val="20"/>
        </w:rPr>
        <w:t xml:space="preserve">Likvärdigheten betonades. Det framgår att de studenter som går de arbetsintegrerade lärarutbildningarna i stor utsträckning jämför </w:t>
      </w:r>
      <w:proofErr w:type="gramStart"/>
      <w:r w:rsidRPr="00022662">
        <w:rPr>
          <w:rFonts w:cs="Arial"/>
          <w:sz w:val="20"/>
          <w:szCs w:val="20"/>
        </w:rPr>
        <w:t>sina arbets-</w:t>
      </w:r>
      <w:proofErr w:type="gramEnd"/>
      <w:r w:rsidRPr="00022662">
        <w:rPr>
          <w:rFonts w:cs="Arial"/>
          <w:sz w:val="20"/>
          <w:szCs w:val="20"/>
        </w:rPr>
        <w:t xml:space="preserve"> och lönevillkor på respektive skola. Detta måste lösas </w:t>
      </w:r>
      <w:proofErr w:type="spellStart"/>
      <w:r w:rsidRPr="00022662">
        <w:rPr>
          <w:rFonts w:cs="Arial"/>
          <w:sz w:val="20"/>
          <w:szCs w:val="20"/>
        </w:rPr>
        <w:t>rättsäkert</w:t>
      </w:r>
      <w:proofErr w:type="spellEnd"/>
      <w:r w:rsidRPr="00022662">
        <w:rPr>
          <w:rFonts w:cs="Arial"/>
          <w:sz w:val="20"/>
          <w:szCs w:val="20"/>
        </w:rPr>
        <w:t xml:space="preserve"> ur ett myndighetsperspektiv. </w:t>
      </w:r>
    </w:p>
    <w:p w:rsidR="003A0EF2" w:rsidRDefault="003A0EF2" w:rsidP="003A0EF2">
      <w:pPr>
        <w:ind w:left="1701"/>
        <w:rPr>
          <w:rFonts w:cs="Arial"/>
          <w:sz w:val="20"/>
          <w:szCs w:val="20"/>
        </w:rPr>
      </w:pPr>
    </w:p>
    <w:p w:rsidR="003A0EF2" w:rsidRPr="00022662" w:rsidRDefault="003A0EF2" w:rsidP="003A0EF2">
      <w:pPr>
        <w:ind w:left="1701"/>
        <w:rPr>
          <w:rFonts w:cs="Arial"/>
          <w:sz w:val="20"/>
          <w:szCs w:val="20"/>
        </w:rPr>
      </w:pPr>
      <w:r w:rsidRPr="00022662">
        <w:rPr>
          <w:rFonts w:cs="Arial"/>
          <w:sz w:val="20"/>
          <w:szCs w:val="20"/>
        </w:rPr>
        <w:t xml:space="preserve">En stor fördel är att det vid </w:t>
      </w:r>
      <w:proofErr w:type="spellStart"/>
      <w:r w:rsidRPr="00022662">
        <w:rPr>
          <w:rFonts w:cs="Arial"/>
          <w:sz w:val="20"/>
          <w:szCs w:val="20"/>
        </w:rPr>
        <w:t>HDa</w:t>
      </w:r>
      <w:proofErr w:type="spellEnd"/>
      <w:r w:rsidRPr="00022662">
        <w:rPr>
          <w:rFonts w:cs="Arial"/>
          <w:sz w:val="20"/>
          <w:szCs w:val="20"/>
        </w:rPr>
        <w:t xml:space="preserve"> nu finns tre personer, Anna-Karin Fändrik, Lars Linder, Lena Åström, vilka fungerar som kontaktpersoner och som inte fanns vid motsvarande tid för ett år sedan. Betonades även vikten av att rätt personer antas till utbildningarna, som är införstådda med vad de innebär. Arbetet med att rekrytera fler lärarstudenter kommer att pågå i många år, vari detta är en pusselbit, och det måste fullföljas. </w:t>
      </w:r>
    </w:p>
    <w:p w:rsidR="003A0EF2" w:rsidRPr="00022662" w:rsidRDefault="003A0EF2" w:rsidP="003A0EF2">
      <w:pPr>
        <w:ind w:left="1701"/>
        <w:rPr>
          <w:rFonts w:cs="Arial"/>
          <w:sz w:val="20"/>
          <w:szCs w:val="20"/>
        </w:rPr>
      </w:pPr>
      <w:r w:rsidRPr="00022662">
        <w:rPr>
          <w:rFonts w:cs="Arial"/>
          <w:sz w:val="20"/>
          <w:szCs w:val="20"/>
        </w:rPr>
        <w:t>Vidare diskuterades vad som händer om sökande vill till kommun som inte deltar i projektet. Några vid mötet närvarande hänvisade till att kommunerna måste ha en viss storlek för att kunna delta i projektet. Andra menade att det är en fördel om både större och mindre kommuner deltar.</w:t>
      </w:r>
    </w:p>
    <w:p w:rsidR="003A0EF2" w:rsidRPr="00022662" w:rsidRDefault="003A0EF2" w:rsidP="003A0EF2">
      <w:pPr>
        <w:ind w:left="1701"/>
        <w:rPr>
          <w:rFonts w:cs="Arial"/>
          <w:sz w:val="20"/>
          <w:szCs w:val="20"/>
        </w:rPr>
      </w:pPr>
    </w:p>
    <w:p w:rsidR="003A0EF2" w:rsidRPr="00022662" w:rsidRDefault="003A0EF2" w:rsidP="003A0EF2">
      <w:pPr>
        <w:ind w:left="1701"/>
        <w:rPr>
          <w:rFonts w:cs="Arial"/>
          <w:sz w:val="20"/>
          <w:szCs w:val="20"/>
        </w:rPr>
      </w:pPr>
      <w:r w:rsidRPr="00022662">
        <w:rPr>
          <w:rFonts w:cs="Arial"/>
          <w:sz w:val="20"/>
          <w:szCs w:val="20"/>
        </w:rPr>
        <w:t xml:space="preserve">Behovet av en för de involverade kommunerna gemensam tjänst på 40% av heltid med uppgifter i samband med urvalsprocessen såsom intervjuer, tester och matchning diskuterades </w:t>
      </w:r>
    </w:p>
    <w:p w:rsidR="003A0EF2" w:rsidRPr="00022662" w:rsidRDefault="003A0EF2" w:rsidP="003A0EF2">
      <w:pPr>
        <w:ind w:left="1701"/>
        <w:rPr>
          <w:rFonts w:cs="Arial"/>
          <w:sz w:val="20"/>
          <w:szCs w:val="20"/>
        </w:rPr>
      </w:pPr>
      <w:r w:rsidRPr="00022662">
        <w:rPr>
          <w:rFonts w:cs="Arial"/>
          <w:sz w:val="20"/>
          <w:szCs w:val="20"/>
        </w:rPr>
        <w:t>Beslut: En för huvudmännen solidariskt finansierad gemensam tjänst med uppgifter i samband med urval och matchning inrättas inte.</w:t>
      </w:r>
    </w:p>
    <w:p w:rsidR="003A0EF2" w:rsidRPr="00022662" w:rsidRDefault="003A0EF2" w:rsidP="003A0EF2">
      <w:pPr>
        <w:ind w:left="1701"/>
        <w:rPr>
          <w:rFonts w:cs="Arial"/>
          <w:sz w:val="20"/>
          <w:szCs w:val="20"/>
        </w:rPr>
      </w:pPr>
      <w:r w:rsidRPr="00022662">
        <w:rPr>
          <w:rFonts w:cs="Arial"/>
          <w:sz w:val="20"/>
          <w:szCs w:val="20"/>
        </w:rPr>
        <w:t xml:space="preserve">De huvudmän som önskar fortsatt diskussion kring denna fråga är välkomna att kontakta Lars Walter, Borlänge. </w:t>
      </w:r>
    </w:p>
    <w:p w:rsidR="003A0EF2" w:rsidRDefault="003A0EF2" w:rsidP="003A0EF2">
      <w:pPr>
        <w:ind w:left="1701"/>
        <w:rPr>
          <w:rFonts w:cs="Arial"/>
          <w:sz w:val="20"/>
          <w:szCs w:val="20"/>
        </w:rPr>
      </w:pPr>
    </w:p>
    <w:p w:rsidR="003A0EF2" w:rsidRDefault="003A0EF2" w:rsidP="003A0EF2">
      <w:pPr>
        <w:ind w:left="1701"/>
        <w:rPr>
          <w:rFonts w:cs="Arial"/>
          <w:sz w:val="20"/>
          <w:szCs w:val="20"/>
        </w:rPr>
      </w:pPr>
      <w:r w:rsidRPr="00022662">
        <w:rPr>
          <w:rFonts w:cs="Arial"/>
          <w:sz w:val="20"/>
          <w:szCs w:val="20"/>
        </w:rPr>
        <w:t>Projektet har uppmärksammats i olika media, av Departementet och Skolverket. Många ringer och hör på annat sätt av sig med frågor. Informationsmöten har hållits i Falun och kommer att hållas i Avesta. Behov finns av aktuellt informations– och marknadsföringsmaterial. En plan utformas som alla kan använda. Kontakt hålls med kommunikatörer i Borlänge och Falun. I materialet ska tydligt framgå vad som krävs av studenten vilket är lättare att ange nu när erfarenhet finns. Hemsidor och programsidor uppdateras.</w:t>
      </w:r>
    </w:p>
    <w:p w:rsidR="003A0EF2" w:rsidRDefault="003A0EF2" w:rsidP="003A0EF2">
      <w:pPr>
        <w:outlineLvl w:val="0"/>
        <w:rPr>
          <w:b/>
        </w:rPr>
      </w:pPr>
    </w:p>
    <w:p w:rsidR="003A0EF2" w:rsidRDefault="003A0EF2" w:rsidP="003A0EF2">
      <w:pPr>
        <w:ind w:left="1701"/>
        <w:outlineLvl w:val="0"/>
        <w:rPr>
          <w:rFonts w:cs="Arial"/>
          <w:sz w:val="20"/>
          <w:szCs w:val="20"/>
        </w:rPr>
      </w:pPr>
      <w:r w:rsidRPr="003A0EF2">
        <w:rPr>
          <w:rFonts w:cs="Arial"/>
          <w:sz w:val="20"/>
          <w:szCs w:val="20"/>
        </w:rPr>
        <w:t>Del 3: Strategiskt arbete inför framtiden – Arbetsintegrerade utbildningar en ny nationell utbildningsform?</w:t>
      </w:r>
    </w:p>
    <w:p w:rsidR="003A0EF2" w:rsidRPr="003A0EF2" w:rsidRDefault="003A0EF2" w:rsidP="003A0EF2">
      <w:pPr>
        <w:ind w:left="1701"/>
        <w:outlineLvl w:val="0"/>
        <w:rPr>
          <w:sz w:val="20"/>
          <w:szCs w:val="20"/>
        </w:rPr>
      </w:pPr>
      <w:r w:rsidRPr="003A0EF2">
        <w:rPr>
          <w:sz w:val="20"/>
          <w:szCs w:val="20"/>
        </w:rPr>
        <w:t xml:space="preserve">Bengt Ericsson med flera föredrog. De arbetsintegrerade utbildningarna med lärarutbildningskontrakt har väckt mycket stort intresse i landet. Utbildningsdepartementet, Skolverket, lärosäten, skolhuvudmän, fackföreningar, studerandeorganisationer, lokal- och riksmedia har alla mot bakgrund av den akuta bristen på personal inom utbildningssektorn nyfiket följt den verksamhet vi i PUD-regionen gemensamt bedriver. </w:t>
      </w:r>
    </w:p>
    <w:p w:rsidR="004418E4" w:rsidRDefault="004418E4" w:rsidP="003A0EF2">
      <w:pPr>
        <w:ind w:left="1701"/>
        <w:outlineLvl w:val="0"/>
        <w:rPr>
          <w:sz w:val="20"/>
          <w:szCs w:val="20"/>
        </w:rPr>
      </w:pPr>
    </w:p>
    <w:p w:rsidR="003A0EF2" w:rsidRPr="003A0EF2" w:rsidRDefault="003A0EF2" w:rsidP="003A0EF2">
      <w:pPr>
        <w:ind w:left="1701"/>
        <w:outlineLvl w:val="0"/>
        <w:rPr>
          <w:sz w:val="20"/>
          <w:szCs w:val="20"/>
        </w:rPr>
      </w:pPr>
      <w:r w:rsidRPr="003A0EF2">
        <w:rPr>
          <w:sz w:val="20"/>
          <w:szCs w:val="20"/>
        </w:rPr>
        <w:t xml:space="preserve">Parallellt med att vi fortsätter bedriva de arbetsintegrerade utbildningarna behöver vi titta framåt av både kvalitets- och finansieringsskäl. Arbetet med kvalitetsfrågor hanteras och leds av projektgruppen för de arbetsintegrerade </w:t>
      </w:r>
      <w:r w:rsidRPr="003A0EF2">
        <w:rPr>
          <w:sz w:val="20"/>
          <w:szCs w:val="20"/>
        </w:rPr>
        <w:lastRenderedPageBreak/>
        <w:t>lärarutbildningarna. För att titta på finansieringsdelen har en grupp formerats. Arbetet bedrivs bland annat mot Utbildningsdepartementet</w:t>
      </w:r>
      <w:r>
        <w:rPr>
          <w:sz w:val="20"/>
          <w:szCs w:val="20"/>
        </w:rPr>
        <w:t xml:space="preserve"> </w:t>
      </w:r>
      <w:r w:rsidRPr="003A0EF2">
        <w:rPr>
          <w:sz w:val="20"/>
          <w:szCs w:val="20"/>
        </w:rPr>
        <w:t xml:space="preserve">och Skolverket. </w:t>
      </w:r>
    </w:p>
    <w:p w:rsidR="003A0EF2" w:rsidRPr="003A0EF2" w:rsidRDefault="003A0EF2" w:rsidP="003A0EF2">
      <w:pPr>
        <w:ind w:left="1701"/>
        <w:outlineLvl w:val="0"/>
        <w:rPr>
          <w:sz w:val="20"/>
          <w:szCs w:val="20"/>
        </w:rPr>
      </w:pPr>
      <w:r w:rsidRPr="003A0EF2">
        <w:rPr>
          <w:sz w:val="20"/>
          <w:szCs w:val="20"/>
        </w:rPr>
        <w:t xml:space="preserve">En anledning till intresset, förutom fler och bättre lärare, är att utbildningen bidrar med kompetens till skolan under utbildningens gång och omvänt får Högskolan värdefulla erfarenheter från skolan. Dock krävs ekonomiska resurser för både utveckling och drift. </w:t>
      </w:r>
      <w:proofErr w:type="spellStart"/>
      <w:r w:rsidRPr="003A0EF2">
        <w:rPr>
          <w:sz w:val="20"/>
          <w:szCs w:val="20"/>
        </w:rPr>
        <w:t>HDa</w:t>
      </w:r>
      <w:proofErr w:type="spellEnd"/>
      <w:r w:rsidRPr="003A0EF2">
        <w:rPr>
          <w:sz w:val="20"/>
          <w:szCs w:val="20"/>
        </w:rPr>
        <w:t xml:space="preserve"> har takbeloppet att förhålla sig till vilket innebär att om den arbetsintegrerade grundlärarutbildningen ges inom ramen för befintligt takbelopp blir resultatet inte fler lärare.  Situationen i skolan med den stora lärarbristen gör att det förefaller rimligt att förändra författningsskrivningar. En grupp har uppvaktat Utbildningsdepartement och </w:t>
      </w:r>
      <w:proofErr w:type="spellStart"/>
      <w:r w:rsidRPr="003A0EF2">
        <w:rPr>
          <w:sz w:val="20"/>
          <w:szCs w:val="20"/>
        </w:rPr>
        <w:t>utbildningsminstern</w:t>
      </w:r>
      <w:proofErr w:type="spellEnd"/>
      <w:r w:rsidRPr="003A0EF2">
        <w:rPr>
          <w:sz w:val="20"/>
          <w:szCs w:val="20"/>
        </w:rPr>
        <w:t xml:space="preserve"> vilket kommer att ske igen. Gruppen består av representanter från </w:t>
      </w:r>
      <w:proofErr w:type="spellStart"/>
      <w:r w:rsidRPr="003A0EF2">
        <w:rPr>
          <w:sz w:val="20"/>
          <w:szCs w:val="20"/>
        </w:rPr>
        <w:t>HDa</w:t>
      </w:r>
      <w:proofErr w:type="spellEnd"/>
      <w:r w:rsidRPr="003A0EF2">
        <w:rPr>
          <w:sz w:val="20"/>
          <w:szCs w:val="20"/>
        </w:rPr>
        <w:t xml:space="preserve">, skolhuvudmän och lokala politiker. Målsättningen är att hitta former för ett särskilt öronmärkt projekt med vissa likheter med VAL (anställda med ämneskompetens) men som gäller en hel utbildning. Ett annat spår är möjlighet för huvudmän att utifrån tillfälligt behov beställa uppdragsutbildning och ytterligare ett en befattningsutbildning,  som staten betalar (som Rektorsprogrammet).  </w:t>
      </w:r>
    </w:p>
    <w:p w:rsidR="004418E4" w:rsidRDefault="004418E4" w:rsidP="003A0EF2">
      <w:pPr>
        <w:ind w:left="1701"/>
        <w:outlineLvl w:val="0"/>
        <w:rPr>
          <w:sz w:val="20"/>
          <w:szCs w:val="20"/>
        </w:rPr>
      </w:pPr>
    </w:p>
    <w:p w:rsidR="003A0EF2" w:rsidRPr="003A0EF2" w:rsidRDefault="003A0EF2" w:rsidP="003A0EF2">
      <w:pPr>
        <w:ind w:left="1701"/>
        <w:outlineLvl w:val="0"/>
        <w:rPr>
          <w:sz w:val="20"/>
          <w:szCs w:val="20"/>
        </w:rPr>
      </w:pPr>
      <w:r w:rsidRPr="003A0EF2">
        <w:rPr>
          <w:sz w:val="20"/>
          <w:szCs w:val="20"/>
        </w:rPr>
        <w:t xml:space="preserve">En annan viktig fråga är hur avhoppen från lärarutbildningarna och från yrket ska minskas. </w:t>
      </w:r>
    </w:p>
    <w:p w:rsidR="004418E4" w:rsidRDefault="004418E4" w:rsidP="003A0EF2">
      <w:pPr>
        <w:ind w:left="1701"/>
        <w:outlineLvl w:val="0"/>
        <w:rPr>
          <w:sz w:val="20"/>
          <w:szCs w:val="20"/>
        </w:rPr>
      </w:pPr>
    </w:p>
    <w:p w:rsidR="003A0EF2" w:rsidRPr="003A0EF2" w:rsidRDefault="003A0EF2" w:rsidP="003A0EF2">
      <w:pPr>
        <w:ind w:left="1701"/>
        <w:outlineLvl w:val="0"/>
        <w:rPr>
          <w:sz w:val="20"/>
          <w:szCs w:val="20"/>
        </w:rPr>
      </w:pPr>
      <w:r w:rsidRPr="003A0EF2">
        <w:rPr>
          <w:sz w:val="20"/>
          <w:szCs w:val="20"/>
        </w:rPr>
        <w:t>Dan Gustavsson, Region Dalarna, kommenterade att de kartläggningar som har gjorts bland unga visar att lärarutbildningar inte är attraktiva men att man ska minnas att de ändå tillhör de största. I det sammanhanget är det viktigt att tänka på hur de arbetsintegrerade lärarutbildningarna paketeras och att projektet fullföljs vilket påverkar attraktiviteten på sikt.</w:t>
      </w:r>
    </w:p>
    <w:p w:rsidR="004418E4" w:rsidRDefault="004418E4" w:rsidP="003A0EF2">
      <w:pPr>
        <w:ind w:left="1701"/>
        <w:outlineLvl w:val="0"/>
        <w:rPr>
          <w:sz w:val="20"/>
          <w:szCs w:val="20"/>
        </w:rPr>
      </w:pPr>
    </w:p>
    <w:p w:rsidR="003A0EF2" w:rsidRPr="003A0EF2" w:rsidRDefault="003A0EF2" w:rsidP="003A0EF2">
      <w:pPr>
        <w:ind w:left="1701"/>
        <w:outlineLvl w:val="0"/>
        <w:rPr>
          <w:sz w:val="20"/>
          <w:szCs w:val="20"/>
        </w:rPr>
      </w:pPr>
      <w:r w:rsidRPr="003A0EF2">
        <w:rPr>
          <w:sz w:val="20"/>
          <w:szCs w:val="20"/>
        </w:rPr>
        <w:t xml:space="preserve">Dan redogjorde för annan statistik med koppling till skolan, bland annat angående lärare som lämnar yrket och att fler äldre tas i anspråk. Region Dalarna ställer sig positiv till projektet arbetsintegrerade lärarutbildningar och vill delta i spridandet av information och vidare planering.  </w:t>
      </w:r>
    </w:p>
    <w:p w:rsidR="004418E4" w:rsidRDefault="004418E4" w:rsidP="003A0EF2">
      <w:pPr>
        <w:ind w:left="1701"/>
        <w:outlineLvl w:val="0"/>
        <w:rPr>
          <w:sz w:val="20"/>
          <w:szCs w:val="20"/>
        </w:rPr>
      </w:pPr>
    </w:p>
    <w:p w:rsidR="003A0EF2" w:rsidRPr="003A0EF2" w:rsidRDefault="003A0EF2" w:rsidP="003A0EF2">
      <w:pPr>
        <w:ind w:left="1701"/>
        <w:outlineLvl w:val="0"/>
        <w:rPr>
          <w:sz w:val="20"/>
          <w:szCs w:val="20"/>
        </w:rPr>
      </w:pPr>
      <w:r w:rsidRPr="003A0EF2">
        <w:rPr>
          <w:sz w:val="20"/>
          <w:szCs w:val="20"/>
        </w:rPr>
        <w:t xml:space="preserve">Mats Tegmark kommenterade anledningen till minskning av sökande till lärarutbildningar generellt. En viktig orsak är den låga arbetslösheten. </w:t>
      </w:r>
    </w:p>
    <w:p w:rsidR="00923DDD" w:rsidRPr="00923DDD" w:rsidRDefault="00923DDD" w:rsidP="003A0EF2">
      <w:pPr>
        <w:tabs>
          <w:tab w:val="right" w:pos="0"/>
        </w:tabs>
        <w:ind w:left="1701"/>
        <w:rPr>
          <w:color w:val="3F1B7E"/>
          <w:sz w:val="16"/>
          <w:szCs w:val="16"/>
          <w:u w:val="words" w:color="3F1A7E"/>
        </w:rPr>
      </w:pPr>
    </w:p>
    <w:p w:rsidR="00923DDD" w:rsidRPr="003356D5" w:rsidRDefault="006F3659" w:rsidP="00923DDD">
      <w:pPr>
        <w:tabs>
          <w:tab w:val="right" w:pos="0"/>
          <w:tab w:val="right" w:pos="851"/>
          <w:tab w:val="left" w:pos="1701"/>
          <w:tab w:val="right" w:pos="7088"/>
          <w:tab w:val="left" w:pos="7230"/>
        </w:tabs>
        <w:spacing w:before="80"/>
        <w:ind w:left="1701" w:hanging="1701"/>
        <w:rPr>
          <w:b/>
          <w:bCs/>
          <w:sz w:val="20"/>
          <w:szCs w:val="20"/>
        </w:rPr>
      </w:pPr>
      <w:r>
        <w:rPr>
          <w:b/>
          <w:bCs/>
          <w:sz w:val="20"/>
          <w:szCs w:val="20"/>
        </w:rPr>
        <w:t>6</w:t>
      </w:r>
      <w:r w:rsidR="00923DDD">
        <w:rPr>
          <w:b/>
          <w:bCs/>
          <w:sz w:val="20"/>
          <w:szCs w:val="20"/>
        </w:rPr>
        <w:t xml:space="preserve"> </w:t>
      </w:r>
      <w:r w:rsidR="00923DDD">
        <w:rPr>
          <w:rFonts w:ascii="Times New Roman" w:hAnsi="Times New Roman"/>
          <w:b/>
          <w:bCs/>
          <w:sz w:val="20"/>
          <w:szCs w:val="20"/>
        </w:rPr>
        <w:t xml:space="preserve"> </w:t>
      </w:r>
      <w:r w:rsidR="00923DDD">
        <w:rPr>
          <w:rFonts w:ascii="Times New Roman" w:hAnsi="Times New Roman"/>
          <w:b/>
          <w:bCs/>
          <w:sz w:val="20"/>
          <w:szCs w:val="20"/>
        </w:rPr>
        <w:tab/>
      </w:r>
      <w:r w:rsidR="00923DDD">
        <w:rPr>
          <w:sz w:val="18"/>
          <w:szCs w:val="18"/>
        </w:rPr>
        <w:tab/>
      </w:r>
      <w:r w:rsidR="00EC5A34">
        <w:rPr>
          <w:b/>
          <w:bCs/>
          <w:sz w:val="20"/>
          <w:szCs w:val="20"/>
        </w:rPr>
        <w:t>Kombinationstjänster – Delade tjänster</w:t>
      </w:r>
    </w:p>
    <w:p w:rsidR="00923DDD" w:rsidRPr="00AE10D7" w:rsidRDefault="00EC5A34" w:rsidP="00923DDD">
      <w:pPr>
        <w:tabs>
          <w:tab w:val="right" w:pos="0"/>
          <w:tab w:val="right" w:pos="851"/>
          <w:tab w:val="right" w:pos="1701"/>
          <w:tab w:val="right" w:pos="7088"/>
          <w:tab w:val="left" w:pos="7230"/>
        </w:tabs>
        <w:spacing w:before="20" w:after="20"/>
        <w:ind w:left="1701"/>
        <w:rPr>
          <w:rFonts w:ascii="Times New Roman" w:hAnsi="Times New Roman"/>
          <w:b/>
          <w:bCs/>
          <w:i/>
          <w:iCs/>
          <w:sz w:val="20"/>
          <w:szCs w:val="20"/>
        </w:rPr>
      </w:pPr>
      <w:r>
        <w:rPr>
          <w:i/>
          <w:iCs/>
          <w:sz w:val="20"/>
          <w:szCs w:val="20"/>
        </w:rPr>
        <w:t>Mattias Gradén</w:t>
      </w:r>
    </w:p>
    <w:p w:rsidR="004418E4" w:rsidRPr="004418E4" w:rsidRDefault="004418E4" w:rsidP="004418E4">
      <w:pPr>
        <w:ind w:left="1701"/>
        <w:rPr>
          <w:sz w:val="20"/>
          <w:szCs w:val="20"/>
        </w:rPr>
      </w:pPr>
      <w:r w:rsidRPr="004418E4">
        <w:rPr>
          <w:sz w:val="20"/>
          <w:szCs w:val="20"/>
        </w:rPr>
        <w:t>Mattias Gradén gav en inledande presentation av tankarna bakom idén om kombinationstjänster. I arbetsdokumentet ”Kombinationstjänster – ett diskussionsunderlag” beskrivs vad kombinationstjänster skulle kunna vara. På PUD-Rådet den 13 mars kommer frågan upp igen för en mer omfattande diskussion där bland andra nedanstående frågor kommer att behandlas för att leda till beslut om framtida inriktning.</w:t>
      </w:r>
    </w:p>
    <w:p w:rsidR="004418E4" w:rsidRPr="004418E4" w:rsidRDefault="004418E4" w:rsidP="004418E4">
      <w:pPr>
        <w:pStyle w:val="Liststycke"/>
        <w:numPr>
          <w:ilvl w:val="0"/>
          <w:numId w:val="7"/>
        </w:numPr>
        <w:ind w:left="1701"/>
        <w:rPr>
          <w:sz w:val="20"/>
          <w:szCs w:val="20"/>
          <w:lang w:val="sv-SE"/>
        </w:rPr>
      </w:pPr>
      <w:r w:rsidRPr="004418E4">
        <w:rPr>
          <w:sz w:val="20"/>
          <w:szCs w:val="20"/>
          <w:lang w:val="sv-SE"/>
        </w:rPr>
        <w:t>Är detta ett koncept vi ska jobba vidare med för utveckling av både skolverksamheten och lärarutbildningen?</w:t>
      </w:r>
    </w:p>
    <w:p w:rsidR="004418E4" w:rsidRPr="004418E4" w:rsidRDefault="004418E4" w:rsidP="004418E4">
      <w:pPr>
        <w:pStyle w:val="Liststycke"/>
        <w:numPr>
          <w:ilvl w:val="0"/>
          <w:numId w:val="7"/>
        </w:numPr>
        <w:ind w:left="1701"/>
        <w:rPr>
          <w:sz w:val="20"/>
          <w:szCs w:val="20"/>
          <w:lang w:val="sv-SE"/>
        </w:rPr>
      </w:pPr>
      <w:r w:rsidRPr="004418E4">
        <w:rPr>
          <w:sz w:val="20"/>
          <w:szCs w:val="20"/>
          <w:lang w:val="sv-SE"/>
        </w:rPr>
        <w:t>Vilka möjligheter och utmaningar ser vi?</w:t>
      </w:r>
    </w:p>
    <w:p w:rsidR="004418E4" w:rsidRPr="004418E4" w:rsidRDefault="004418E4" w:rsidP="004418E4">
      <w:pPr>
        <w:pStyle w:val="Liststycke"/>
        <w:numPr>
          <w:ilvl w:val="0"/>
          <w:numId w:val="7"/>
        </w:numPr>
        <w:ind w:left="1701"/>
        <w:rPr>
          <w:sz w:val="20"/>
          <w:szCs w:val="20"/>
          <w:lang w:val="sv-SE"/>
        </w:rPr>
      </w:pPr>
      <w:r w:rsidRPr="004418E4">
        <w:rPr>
          <w:sz w:val="20"/>
          <w:szCs w:val="20"/>
          <w:lang w:val="sv-SE"/>
        </w:rPr>
        <w:t>Vad behöver vi i så fall göra för att göra verkstad av idén?</w:t>
      </w:r>
    </w:p>
    <w:p w:rsidR="004418E4" w:rsidRPr="004418E4" w:rsidRDefault="004418E4" w:rsidP="004418E4">
      <w:pPr>
        <w:pStyle w:val="Liststycke"/>
        <w:numPr>
          <w:ilvl w:val="0"/>
          <w:numId w:val="7"/>
        </w:numPr>
        <w:ind w:left="1701"/>
        <w:rPr>
          <w:sz w:val="20"/>
          <w:szCs w:val="20"/>
          <w:lang w:val="sv-SE"/>
        </w:rPr>
      </w:pPr>
      <w:r w:rsidRPr="004418E4">
        <w:rPr>
          <w:sz w:val="20"/>
          <w:szCs w:val="20"/>
          <w:lang w:val="sv-SE"/>
        </w:rPr>
        <w:t>Hur kan en överenskommelse se ut?</w:t>
      </w:r>
    </w:p>
    <w:p w:rsidR="004418E4" w:rsidRPr="004418E4" w:rsidRDefault="004418E4" w:rsidP="004418E4">
      <w:pPr>
        <w:ind w:left="1701"/>
        <w:rPr>
          <w:sz w:val="20"/>
          <w:szCs w:val="20"/>
        </w:rPr>
      </w:pPr>
      <w:r w:rsidRPr="004418E4">
        <w:rPr>
          <w:sz w:val="20"/>
          <w:szCs w:val="20"/>
        </w:rPr>
        <w:t>Mattias hänvisade i sin framställning till den ideologiska kärna som omfattas i PUD-regionen, den praxisnära professionsutvecklingen. Den kan via individer verksamma i</w:t>
      </w:r>
      <w:r w:rsidRPr="004418E4">
        <w:rPr>
          <w:sz w:val="20"/>
          <w:szCs w:val="20"/>
        </w:rPr>
        <w:t xml:space="preserve"> </w:t>
      </w:r>
      <w:r w:rsidRPr="004418E4">
        <w:rPr>
          <w:sz w:val="20"/>
          <w:szCs w:val="20"/>
        </w:rPr>
        <w:t xml:space="preserve">kombinationstjänster, vilket innebär tjänstgöring i både skola och högskola samt en forsknings- och utvecklingsdel i tjänsten, stärkas ytterligare. Ett krav är att tjänsterna måste hålla ihop och att den kompetens som finns nyttjas optimalt. Via forskarskolan Skolnära utbildas kontinuerligt personer passande för den här typen av tjänst. En kartläggning i regionen visar att minst 40 personer med relevant bakgrund finns i skolan, det vill säga med licentiat- eller doktorsexamen. Kommenterades att kopplingen till ALF- och ULF-avtal är intressant och att Utbildningsdepartementet driver frågan om praktiknära forskning i skolan. Intressant skulle vara att utveckla formerna för kombinationstjänster i regionen tillsammans med Region Dalarna och med andra lärosäten.  Rapporter visar att där huvudmän finns med aktivt, fungerar den här typen </w:t>
      </w:r>
      <w:r w:rsidRPr="004418E4">
        <w:rPr>
          <w:sz w:val="20"/>
          <w:szCs w:val="20"/>
        </w:rPr>
        <w:lastRenderedPageBreak/>
        <w:t xml:space="preserve">av tjänster. De som forskarutbildat sig har ofta känt sig utvalda men det finns risk för upplevelse av att vara bortglömd om förhållandena på skolan har ändrats, till exempel genom en ny rektor, då man kommer tillbaka. </w:t>
      </w:r>
    </w:p>
    <w:p w:rsidR="00923DDD" w:rsidRPr="004418E4" w:rsidRDefault="004418E4" w:rsidP="004418E4">
      <w:pPr>
        <w:ind w:left="1701"/>
        <w:rPr>
          <w:sz w:val="20"/>
          <w:szCs w:val="20"/>
        </w:rPr>
      </w:pPr>
      <w:r w:rsidRPr="004418E4">
        <w:rPr>
          <w:sz w:val="20"/>
          <w:szCs w:val="20"/>
          <w:u w:val="single"/>
        </w:rPr>
        <w:t>Beslut</w:t>
      </w:r>
      <w:r w:rsidRPr="004418E4">
        <w:rPr>
          <w:sz w:val="20"/>
          <w:szCs w:val="20"/>
        </w:rPr>
        <w:t xml:space="preserve">: En arbetsgrupp, som tillsammans med Mattias Gradén arbetar vidare med frågan om kombinationstjänster bildas, med representation av huvudmän i Borlänge, Falun, Gagnef och Säter. Fler får gärna delta. </w:t>
      </w:r>
    </w:p>
    <w:p w:rsidR="00923DDD" w:rsidRPr="00923DDD" w:rsidRDefault="00923DDD" w:rsidP="00923DDD">
      <w:pPr>
        <w:tabs>
          <w:tab w:val="right" w:pos="0"/>
        </w:tabs>
        <w:ind w:left="1701"/>
        <w:rPr>
          <w:color w:val="3F1B7E"/>
          <w:sz w:val="16"/>
          <w:szCs w:val="16"/>
          <w:u w:val="words" w:color="3F1A7E"/>
        </w:rPr>
      </w:pPr>
    </w:p>
    <w:p w:rsidR="00923DDD" w:rsidRDefault="004418E4" w:rsidP="00923DDD">
      <w:pPr>
        <w:tabs>
          <w:tab w:val="right" w:pos="0"/>
          <w:tab w:val="right" w:pos="851"/>
          <w:tab w:val="left" w:pos="1701"/>
          <w:tab w:val="right" w:pos="7088"/>
          <w:tab w:val="left" w:pos="7230"/>
        </w:tabs>
        <w:spacing w:before="80"/>
        <w:ind w:left="1701" w:hanging="1701"/>
        <w:rPr>
          <w:rFonts w:ascii="Times New Roman" w:hAnsi="Times New Roman"/>
          <w:b/>
          <w:bCs/>
          <w:sz w:val="20"/>
          <w:szCs w:val="20"/>
        </w:rPr>
      </w:pPr>
      <w:r>
        <w:rPr>
          <w:b/>
          <w:bCs/>
          <w:sz w:val="20"/>
          <w:szCs w:val="20"/>
        </w:rPr>
        <w:t>7</w:t>
      </w:r>
      <w:r w:rsidR="00923DDD">
        <w:rPr>
          <w:b/>
          <w:bCs/>
          <w:sz w:val="20"/>
          <w:szCs w:val="20"/>
        </w:rPr>
        <w:t xml:space="preserve"> </w:t>
      </w:r>
      <w:r w:rsidR="00923DDD">
        <w:rPr>
          <w:rFonts w:ascii="Times New Roman" w:hAnsi="Times New Roman"/>
          <w:b/>
          <w:bCs/>
          <w:sz w:val="20"/>
          <w:szCs w:val="20"/>
        </w:rPr>
        <w:t xml:space="preserve"> </w:t>
      </w:r>
      <w:r w:rsidR="00923DDD">
        <w:rPr>
          <w:rFonts w:ascii="Times New Roman" w:hAnsi="Times New Roman"/>
          <w:b/>
          <w:bCs/>
          <w:sz w:val="20"/>
          <w:szCs w:val="20"/>
        </w:rPr>
        <w:tab/>
      </w:r>
      <w:r w:rsidR="00923DDD">
        <w:rPr>
          <w:sz w:val="18"/>
          <w:szCs w:val="18"/>
        </w:rPr>
        <w:tab/>
      </w:r>
      <w:r w:rsidR="003356D5">
        <w:rPr>
          <w:b/>
          <w:bCs/>
          <w:sz w:val="20"/>
          <w:szCs w:val="20"/>
        </w:rPr>
        <w:t>Forskarskolan Skolnära</w:t>
      </w:r>
      <w:r w:rsidR="00EC5A34">
        <w:rPr>
          <w:b/>
          <w:bCs/>
          <w:sz w:val="20"/>
          <w:szCs w:val="20"/>
        </w:rPr>
        <w:t xml:space="preserve"> 3</w:t>
      </w:r>
    </w:p>
    <w:p w:rsidR="00923DDD" w:rsidRPr="00AE10D7" w:rsidRDefault="00EC5A34" w:rsidP="00923DDD">
      <w:pPr>
        <w:tabs>
          <w:tab w:val="right" w:pos="0"/>
          <w:tab w:val="right" w:pos="851"/>
          <w:tab w:val="right" w:pos="1701"/>
          <w:tab w:val="right" w:pos="7088"/>
          <w:tab w:val="left" w:pos="7230"/>
        </w:tabs>
        <w:spacing w:before="20" w:after="20"/>
        <w:ind w:left="1701"/>
        <w:rPr>
          <w:rFonts w:ascii="Times New Roman" w:hAnsi="Times New Roman"/>
          <w:b/>
          <w:bCs/>
          <w:i/>
          <w:iCs/>
          <w:sz w:val="20"/>
          <w:szCs w:val="20"/>
        </w:rPr>
      </w:pPr>
      <w:r>
        <w:rPr>
          <w:i/>
          <w:iCs/>
          <w:sz w:val="20"/>
          <w:szCs w:val="20"/>
        </w:rPr>
        <w:t>Sara Irisdotter Aldenmyr</w:t>
      </w:r>
      <w:r w:rsidR="003356D5">
        <w:rPr>
          <w:i/>
          <w:iCs/>
          <w:sz w:val="20"/>
          <w:szCs w:val="20"/>
        </w:rPr>
        <w:t xml:space="preserve">, </w:t>
      </w:r>
      <w:r>
        <w:rPr>
          <w:i/>
          <w:iCs/>
          <w:sz w:val="20"/>
          <w:szCs w:val="20"/>
        </w:rPr>
        <w:t>Monika Vinterek</w:t>
      </w:r>
    </w:p>
    <w:p w:rsidR="004418E4" w:rsidRPr="004418E4" w:rsidRDefault="004418E4" w:rsidP="004418E4">
      <w:pPr>
        <w:ind w:left="1701"/>
        <w:rPr>
          <w:sz w:val="20"/>
          <w:szCs w:val="20"/>
        </w:rPr>
      </w:pPr>
      <w:r w:rsidRPr="004418E4">
        <w:rPr>
          <w:sz w:val="20"/>
          <w:szCs w:val="20"/>
        </w:rPr>
        <w:t xml:space="preserve">Då Sara Irisdotter </w:t>
      </w:r>
      <w:proofErr w:type="spellStart"/>
      <w:r w:rsidRPr="004418E4">
        <w:rPr>
          <w:sz w:val="20"/>
          <w:szCs w:val="20"/>
        </w:rPr>
        <w:t>Aldenmyr</w:t>
      </w:r>
      <w:proofErr w:type="spellEnd"/>
      <w:r w:rsidRPr="004418E4">
        <w:rPr>
          <w:sz w:val="20"/>
          <w:szCs w:val="20"/>
        </w:rPr>
        <w:t xml:space="preserve"> fått förhinder föredrog Bengt Ericsson angående utlysningstext och rutiner för antagningsprocessen gällande det regionala projektet Forskarskolan Skolnära 3, som riktar sig till yrkesverksamma lärare och förskollärare. De fem doktorandtjänsterna med licentiatexamen som mål går att söka till och med den 15 mars och besked ges i mitten av maj. Viktigt är att de som uppmuntras att söka dessa tjänster ser sig som framtida skolutvecklare. En informationsträff arrangeras vid </w:t>
      </w:r>
      <w:proofErr w:type="spellStart"/>
      <w:r w:rsidRPr="004418E4">
        <w:rPr>
          <w:sz w:val="20"/>
          <w:szCs w:val="20"/>
        </w:rPr>
        <w:t>HDa</w:t>
      </w:r>
      <w:proofErr w:type="spellEnd"/>
      <w:r w:rsidRPr="004418E4">
        <w:rPr>
          <w:sz w:val="20"/>
          <w:szCs w:val="20"/>
        </w:rPr>
        <w:t xml:space="preserve"> den 8 februari. </w:t>
      </w:r>
    </w:p>
    <w:p w:rsidR="003356D5" w:rsidRDefault="003356D5" w:rsidP="003356D5">
      <w:pPr>
        <w:tabs>
          <w:tab w:val="right" w:pos="0"/>
        </w:tabs>
        <w:ind w:left="1701"/>
        <w:rPr>
          <w:color w:val="3F1B7E"/>
          <w:sz w:val="16"/>
          <w:szCs w:val="16"/>
          <w:u w:val="words" w:color="3F1A7E"/>
        </w:rPr>
      </w:pPr>
    </w:p>
    <w:p w:rsidR="00923DDD" w:rsidRDefault="004418E4" w:rsidP="00923DDD">
      <w:pPr>
        <w:tabs>
          <w:tab w:val="right" w:pos="0"/>
          <w:tab w:val="right" w:pos="851"/>
          <w:tab w:val="left" w:pos="1701"/>
          <w:tab w:val="right" w:pos="7088"/>
          <w:tab w:val="left" w:pos="7230"/>
        </w:tabs>
        <w:spacing w:before="80"/>
        <w:ind w:left="1701" w:hanging="1701"/>
        <w:rPr>
          <w:rFonts w:ascii="Times New Roman" w:hAnsi="Times New Roman"/>
          <w:b/>
          <w:bCs/>
          <w:sz w:val="20"/>
          <w:szCs w:val="20"/>
        </w:rPr>
      </w:pPr>
      <w:r>
        <w:rPr>
          <w:b/>
          <w:bCs/>
          <w:sz w:val="20"/>
          <w:szCs w:val="20"/>
        </w:rPr>
        <w:t>8</w:t>
      </w:r>
      <w:r w:rsidR="00923DDD">
        <w:rPr>
          <w:b/>
          <w:bCs/>
          <w:sz w:val="20"/>
          <w:szCs w:val="20"/>
        </w:rPr>
        <w:t xml:space="preserve"> </w:t>
      </w:r>
      <w:r w:rsidR="00923DDD">
        <w:rPr>
          <w:rFonts w:ascii="Times New Roman" w:hAnsi="Times New Roman"/>
          <w:b/>
          <w:bCs/>
          <w:sz w:val="20"/>
          <w:szCs w:val="20"/>
        </w:rPr>
        <w:t xml:space="preserve"> </w:t>
      </w:r>
      <w:r w:rsidR="00923DDD">
        <w:rPr>
          <w:rFonts w:ascii="Times New Roman" w:hAnsi="Times New Roman"/>
          <w:b/>
          <w:bCs/>
          <w:sz w:val="20"/>
          <w:szCs w:val="20"/>
        </w:rPr>
        <w:tab/>
      </w:r>
      <w:r w:rsidR="00923DDD">
        <w:rPr>
          <w:sz w:val="18"/>
          <w:szCs w:val="18"/>
        </w:rPr>
        <w:tab/>
      </w:r>
      <w:r>
        <w:rPr>
          <w:b/>
          <w:bCs/>
          <w:sz w:val="20"/>
          <w:szCs w:val="20"/>
        </w:rPr>
        <w:t>Övriga frågor</w:t>
      </w:r>
    </w:p>
    <w:p w:rsidR="004418E4" w:rsidRPr="004418E4" w:rsidRDefault="004418E4" w:rsidP="004418E4">
      <w:pPr>
        <w:ind w:left="1701"/>
        <w:rPr>
          <w:sz w:val="20"/>
          <w:szCs w:val="20"/>
        </w:rPr>
      </w:pPr>
      <w:r w:rsidRPr="004418E4">
        <w:rPr>
          <w:sz w:val="20"/>
          <w:szCs w:val="20"/>
        </w:rPr>
        <w:t xml:space="preserve">Mattias Gradén informerade om att man på </w:t>
      </w:r>
      <w:proofErr w:type="spellStart"/>
      <w:r w:rsidRPr="004418E4">
        <w:rPr>
          <w:sz w:val="20"/>
          <w:szCs w:val="20"/>
        </w:rPr>
        <w:t>PUD:s</w:t>
      </w:r>
      <w:proofErr w:type="spellEnd"/>
      <w:r w:rsidRPr="004418E4">
        <w:rPr>
          <w:sz w:val="20"/>
          <w:szCs w:val="20"/>
        </w:rPr>
        <w:t xml:space="preserve"> hemsida kan lägga in och hitta uppgifter angående </w:t>
      </w:r>
      <w:proofErr w:type="spellStart"/>
      <w:r w:rsidRPr="004418E4">
        <w:rPr>
          <w:sz w:val="20"/>
          <w:szCs w:val="20"/>
        </w:rPr>
        <w:t>matchmaking</w:t>
      </w:r>
      <w:proofErr w:type="spellEnd"/>
      <w:r w:rsidRPr="004418E4">
        <w:rPr>
          <w:sz w:val="20"/>
          <w:szCs w:val="20"/>
        </w:rPr>
        <w:t xml:space="preserve"> mellan forskare vid </w:t>
      </w:r>
      <w:proofErr w:type="spellStart"/>
      <w:r w:rsidRPr="004418E4">
        <w:rPr>
          <w:sz w:val="20"/>
          <w:szCs w:val="20"/>
        </w:rPr>
        <w:t>HDa</w:t>
      </w:r>
      <w:proofErr w:type="spellEnd"/>
      <w:r w:rsidRPr="004418E4">
        <w:rPr>
          <w:sz w:val="20"/>
          <w:szCs w:val="20"/>
        </w:rPr>
        <w:t xml:space="preserve"> och lärare i skolan. Man klickar på </w:t>
      </w:r>
      <w:proofErr w:type="spellStart"/>
      <w:r w:rsidRPr="004418E4">
        <w:rPr>
          <w:sz w:val="20"/>
          <w:szCs w:val="20"/>
        </w:rPr>
        <w:t>PUD:s</w:t>
      </w:r>
      <w:proofErr w:type="spellEnd"/>
      <w:r w:rsidRPr="004418E4">
        <w:rPr>
          <w:sz w:val="20"/>
          <w:szCs w:val="20"/>
        </w:rPr>
        <w:t xml:space="preserve"> sida på länken Forskning och utveckling och vidare Samskapande forskning skola - Högskolan Dalarna.   </w:t>
      </w:r>
    </w:p>
    <w:p w:rsidR="00EC5A34" w:rsidRPr="00EE41AB" w:rsidRDefault="00EC5A34" w:rsidP="004418E4">
      <w:pPr>
        <w:tabs>
          <w:tab w:val="right" w:pos="0"/>
          <w:tab w:val="right" w:pos="851"/>
          <w:tab w:val="left" w:pos="1701"/>
          <w:tab w:val="right" w:pos="7088"/>
          <w:tab w:val="left" w:pos="7230"/>
        </w:tabs>
        <w:spacing w:before="80"/>
        <w:rPr>
          <w:bCs/>
          <w:sz w:val="16"/>
          <w:szCs w:val="16"/>
        </w:rPr>
      </w:pPr>
    </w:p>
    <w:p w:rsidR="00F410A2" w:rsidRPr="007B4936" w:rsidRDefault="004418E4" w:rsidP="007B4936">
      <w:pPr>
        <w:tabs>
          <w:tab w:val="right" w:pos="0"/>
          <w:tab w:val="right" w:pos="851"/>
          <w:tab w:val="left" w:pos="1701"/>
          <w:tab w:val="right" w:pos="7088"/>
          <w:tab w:val="left" w:pos="7230"/>
        </w:tabs>
        <w:spacing w:before="80"/>
        <w:ind w:left="1701" w:hanging="1701"/>
        <w:rPr>
          <w:b/>
          <w:bCs/>
          <w:sz w:val="20"/>
          <w:szCs w:val="20"/>
        </w:rPr>
      </w:pPr>
      <w:r>
        <w:rPr>
          <w:b/>
          <w:bCs/>
          <w:sz w:val="20"/>
          <w:szCs w:val="20"/>
        </w:rPr>
        <w:t>9</w:t>
      </w:r>
      <w:r w:rsidR="000B68CD">
        <w:rPr>
          <w:b/>
          <w:bCs/>
          <w:sz w:val="20"/>
          <w:szCs w:val="20"/>
        </w:rPr>
        <w:t xml:space="preserve"> </w:t>
      </w:r>
      <w:r w:rsidR="000B68CD">
        <w:rPr>
          <w:rFonts w:ascii="Times New Roman" w:hAnsi="Times New Roman"/>
          <w:b/>
          <w:bCs/>
          <w:sz w:val="20"/>
          <w:szCs w:val="20"/>
        </w:rPr>
        <w:t xml:space="preserve"> </w:t>
      </w:r>
      <w:r w:rsidR="000B68CD">
        <w:rPr>
          <w:rFonts w:ascii="Times New Roman" w:hAnsi="Times New Roman"/>
          <w:b/>
          <w:bCs/>
          <w:sz w:val="20"/>
          <w:szCs w:val="20"/>
        </w:rPr>
        <w:tab/>
      </w:r>
      <w:r w:rsidR="000B68CD">
        <w:rPr>
          <w:sz w:val="18"/>
          <w:szCs w:val="18"/>
        </w:rPr>
        <w:tab/>
      </w:r>
      <w:r w:rsidR="00EC5A34">
        <w:rPr>
          <w:b/>
          <w:bCs/>
          <w:sz w:val="20"/>
          <w:szCs w:val="20"/>
        </w:rPr>
        <w:t>Nästa möte</w:t>
      </w:r>
    </w:p>
    <w:p w:rsidR="00EC5A34" w:rsidRPr="00EC5A34" w:rsidRDefault="00EC5A34" w:rsidP="00EC5A34">
      <w:pPr>
        <w:ind w:firstLine="1701"/>
        <w:rPr>
          <w:sz w:val="20"/>
          <w:szCs w:val="20"/>
        </w:rPr>
      </w:pPr>
      <w:r w:rsidRPr="00EC5A34">
        <w:rPr>
          <w:sz w:val="20"/>
          <w:szCs w:val="20"/>
        </w:rPr>
        <w:t>PUD-råd 13 mars</w:t>
      </w:r>
    </w:p>
    <w:p w:rsidR="00EC5A34" w:rsidRPr="00EC5A34" w:rsidRDefault="00EC5A34" w:rsidP="00EC5A34">
      <w:pPr>
        <w:ind w:firstLine="1701"/>
        <w:rPr>
          <w:sz w:val="20"/>
          <w:szCs w:val="20"/>
        </w:rPr>
      </w:pPr>
      <w:r w:rsidRPr="00EC5A34">
        <w:rPr>
          <w:sz w:val="20"/>
          <w:szCs w:val="20"/>
        </w:rPr>
        <w:t>PUD-AU 24 april (2018)</w:t>
      </w:r>
    </w:p>
    <w:p w:rsidR="00EC5A34" w:rsidRPr="00EC5A34" w:rsidRDefault="00EC5A34" w:rsidP="00EC5A34">
      <w:pPr>
        <w:ind w:firstLine="1701"/>
        <w:rPr>
          <w:sz w:val="20"/>
          <w:szCs w:val="20"/>
        </w:rPr>
      </w:pPr>
      <w:r w:rsidRPr="00EC5A34">
        <w:rPr>
          <w:sz w:val="20"/>
          <w:szCs w:val="20"/>
        </w:rPr>
        <w:t>PUD-AU 12 juni</w:t>
      </w:r>
    </w:p>
    <w:p w:rsidR="007B4936" w:rsidRPr="00EE41AB" w:rsidRDefault="007B4936" w:rsidP="00F410A2">
      <w:pPr>
        <w:ind w:left="1304" w:firstLine="397"/>
        <w:rPr>
          <w:sz w:val="16"/>
          <w:szCs w:val="16"/>
        </w:rPr>
      </w:pPr>
    </w:p>
    <w:p w:rsidR="007B4936" w:rsidRDefault="00EC5A34" w:rsidP="00EC5A34">
      <w:pPr>
        <w:tabs>
          <w:tab w:val="left" w:pos="1701"/>
        </w:tabs>
        <w:ind w:hanging="28"/>
        <w:rPr>
          <w:sz w:val="20"/>
          <w:szCs w:val="20"/>
        </w:rPr>
      </w:pPr>
      <w:r>
        <w:rPr>
          <w:sz w:val="20"/>
          <w:szCs w:val="20"/>
        </w:rPr>
        <w:tab/>
      </w:r>
    </w:p>
    <w:p w:rsidR="004418E4" w:rsidRDefault="004418E4" w:rsidP="00EE41AB">
      <w:pPr>
        <w:tabs>
          <w:tab w:val="right" w:pos="0"/>
        </w:tabs>
        <w:rPr>
          <w:b/>
          <w:bCs/>
          <w:sz w:val="20"/>
          <w:szCs w:val="20"/>
        </w:rPr>
      </w:pPr>
    </w:p>
    <w:p w:rsidR="004418E4" w:rsidRDefault="004418E4" w:rsidP="00EE41AB">
      <w:pPr>
        <w:tabs>
          <w:tab w:val="right" w:pos="0"/>
        </w:tabs>
        <w:rPr>
          <w:b/>
          <w:bCs/>
          <w:sz w:val="20"/>
          <w:szCs w:val="20"/>
        </w:rPr>
      </w:pPr>
    </w:p>
    <w:p w:rsidR="004418E4" w:rsidRPr="004418E4" w:rsidRDefault="004418E4">
      <w:pPr>
        <w:rPr>
          <w:sz w:val="20"/>
          <w:szCs w:val="20"/>
          <w:u w:val="words" w:color="3F1A7E"/>
        </w:rPr>
      </w:pPr>
      <w:r w:rsidRPr="004418E4">
        <w:rPr>
          <w:sz w:val="20"/>
          <w:szCs w:val="20"/>
          <w:u w:val="words" w:color="3F1A7E"/>
        </w:rPr>
        <w:t>________</w:t>
      </w:r>
      <w:r>
        <w:rPr>
          <w:sz w:val="20"/>
          <w:szCs w:val="20"/>
          <w:u w:val="words" w:color="3F1A7E"/>
        </w:rPr>
        <w:t>__________________                                      __________________________</w:t>
      </w:r>
    </w:p>
    <w:p w:rsidR="004418E4" w:rsidRDefault="004418E4" w:rsidP="00EE41AB">
      <w:pPr>
        <w:tabs>
          <w:tab w:val="right" w:pos="0"/>
        </w:tabs>
        <w:rPr>
          <w:sz w:val="20"/>
          <w:szCs w:val="20"/>
        </w:rPr>
      </w:pPr>
      <w:r w:rsidRPr="004418E4">
        <w:rPr>
          <w:sz w:val="20"/>
          <w:szCs w:val="20"/>
        </w:rPr>
        <w:t>Satu Sundström</w:t>
      </w:r>
      <w:r>
        <w:rPr>
          <w:sz w:val="20"/>
          <w:szCs w:val="20"/>
        </w:rPr>
        <w:tab/>
      </w:r>
      <w:r>
        <w:rPr>
          <w:sz w:val="20"/>
          <w:szCs w:val="20"/>
        </w:rPr>
        <w:tab/>
        <w:t xml:space="preserve">                    Bengt Ericsson</w:t>
      </w:r>
      <w:r>
        <w:rPr>
          <w:sz w:val="20"/>
          <w:szCs w:val="20"/>
        </w:rPr>
        <w:tab/>
      </w:r>
    </w:p>
    <w:p w:rsidR="004418E4" w:rsidRPr="004418E4" w:rsidRDefault="004418E4" w:rsidP="00EE41AB">
      <w:pPr>
        <w:tabs>
          <w:tab w:val="right" w:pos="0"/>
        </w:tabs>
        <w:rPr>
          <w:sz w:val="20"/>
          <w:szCs w:val="20"/>
        </w:rPr>
      </w:pPr>
      <w:r>
        <w:rPr>
          <w:sz w:val="20"/>
          <w:szCs w:val="20"/>
        </w:rPr>
        <w:t>Sekreterare</w:t>
      </w:r>
      <w:r>
        <w:rPr>
          <w:sz w:val="20"/>
          <w:szCs w:val="20"/>
        </w:rPr>
        <w:tab/>
      </w:r>
      <w:r>
        <w:rPr>
          <w:sz w:val="20"/>
          <w:szCs w:val="20"/>
        </w:rPr>
        <w:tab/>
      </w:r>
      <w:r>
        <w:rPr>
          <w:sz w:val="20"/>
          <w:szCs w:val="20"/>
        </w:rPr>
        <w:tab/>
        <w:t xml:space="preserve">                    Justerare</w:t>
      </w:r>
    </w:p>
    <w:sectPr w:rsidR="004418E4" w:rsidRPr="004418E4" w:rsidSect="00EE41AB">
      <w:headerReference w:type="default" r:id="rId14"/>
      <w:footerReference w:type="default" r:id="rId15"/>
      <w:headerReference w:type="first" r:id="rId16"/>
      <w:pgSz w:w="11900" w:h="16840"/>
      <w:pgMar w:top="678" w:right="1701" w:bottom="426" w:left="1701" w:header="0"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1AC" w:rsidRDefault="00B941AC" w:rsidP="00432880">
      <w:r>
        <w:separator/>
      </w:r>
    </w:p>
  </w:endnote>
  <w:endnote w:type="continuationSeparator" w:id="0">
    <w:p w:rsidR="00B941AC" w:rsidRDefault="00B941AC" w:rsidP="0043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78" w:rsidRDefault="005D7778" w:rsidP="00B459A5">
    <w:pPr>
      <w:pStyle w:val="Sidfot"/>
      <w:tabs>
        <w:tab w:val="clear" w:pos="4536"/>
        <w:tab w:val="clear" w:pos="9072"/>
        <w:tab w:val="left" w:pos="3480"/>
        <w:tab w:val="left" w:pos="7907"/>
      </w:tabs>
      <w:ind w:left="-851"/>
    </w:pPr>
    <w:r>
      <w:rPr>
        <w:noProof/>
        <w:lang w:eastAsia="sv-SE"/>
      </w:rPr>
      <w:drawing>
        <wp:anchor distT="0" distB="0" distL="114300" distR="114300" simplePos="0" relativeHeight="251661312" behindDoc="1" locked="1" layoutInCell="1" allowOverlap="1" wp14:anchorId="2AFFDC67" wp14:editId="71033D76">
          <wp:simplePos x="0" y="0"/>
          <wp:positionH relativeFrom="column">
            <wp:posOffset>360045</wp:posOffset>
          </wp:positionH>
          <wp:positionV relativeFrom="page">
            <wp:posOffset>9972675</wp:posOffset>
          </wp:positionV>
          <wp:extent cx="1447800" cy="406400"/>
          <wp:effectExtent l="0" t="0" r="0" b="0"/>
          <wp:wrapNone/>
          <wp:docPr id="33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se-pud.eps"/>
                  <pic:cNvPicPr/>
                </pic:nvPicPr>
                <pic:blipFill>
                  <a:blip r:embed="rId1">
                    <a:extLst>
                      <a:ext uri="{28A0092B-C50C-407E-A947-70E740481C1C}">
                        <a14:useLocalDpi xmlns:a14="http://schemas.microsoft.com/office/drawing/2010/main" val="0"/>
                      </a:ext>
                    </a:extLst>
                  </a:blip>
                  <a:stretch>
                    <a:fillRect/>
                  </a:stretch>
                </pic:blipFill>
                <pic:spPr>
                  <a:xfrm>
                    <a:off x="0" y="0"/>
                    <a:ext cx="1447800" cy="40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2336" behindDoc="1" locked="1" layoutInCell="1" allowOverlap="1" wp14:anchorId="6EC02D7B" wp14:editId="0FE35BF7">
          <wp:simplePos x="0" y="0"/>
          <wp:positionH relativeFrom="margin">
            <wp:posOffset>6059170</wp:posOffset>
          </wp:positionH>
          <wp:positionV relativeFrom="page">
            <wp:posOffset>9458325</wp:posOffset>
          </wp:positionV>
          <wp:extent cx="822960" cy="883920"/>
          <wp:effectExtent l="0" t="0" r="0" b="5080"/>
          <wp:wrapNone/>
          <wp:docPr id="34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_vertikal_cmyk.eps"/>
                  <pic:cNvPicPr/>
                </pic:nvPicPr>
                <pic:blipFill>
                  <a:blip r:embed="rId2">
                    <a:extLst>
                      <a:ext uri="{28A0092B-C50C-407E-A947-70E740481C1C}">
                        <a14:useLocalDpi xmlns:a14="http://schemas.microsoft.com/office/drawing/2010/main" val="0"/>
                      </a:ext>
                    </a:extLst>
                  </a:blip>
                  <a:stretch>
                    <a:fillRect/>
                  </a:stretch>
                </pic:blipFill>
                <pic:spPr>
                  <a:xfrm>
                    <a:off x="0" y="0"/>
                    <a:ext cx="822960" cy="8839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r>
      <w:tab/>
    </w:r>
    <w:r>
      <w:tab/>
    </w:r>
  </w:p>
  <w:p w:rsidR="005D7778" w:rsidRDefault="005D7778" w:rsidP="00D10A2C">
    <w:pPr>
      <w:pStyle w:val="Sidfot"/>
      <w:ind w:left="-851"/>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78" w:rsidRDefault="005D7778">
    <w:pPr>
      <w:pStyle w:val="Sidfot"/>
    </w:pPr>
    <w:r>
      <w:rPr>
        <w:noProof/>
        <w:lang w:eastAsia="sv-SE"/>
      </w:rPr>
      <w:drawing>
        <wp:anchor distT="0" distB="0" distL="114300" distR="114300" simplePos="0" relativeHeight="251668480" behindDoc="1" locked="0" layoutInCell="1" allowOverlap="1" wp14:anchorId="2D60F71B" wp14:editId="7BF49541">
          <wp:simplePos x="0" y="0"/>
          <wp:positionH relativeFrom="column">
            <wp:posOffset>4349750</wp:posOffset>
          </wp:positionH>
          <wp:positionV relativeFrom="page">
            <wp:posOffset>10190480</wp:posOffset>
          </wp:positionV>
          <wp:extent cx="1587500" cy="152400"/>
          <wp:effectExtent l="0" t="0" r="12700" b="0"/>
          <wp:wrapNone/>
          <wp:docPr id="341" name="Bildobjekt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afot.eps"/>
                  <pic:cNvPicPr/>
                </pic:nvPicPr>
                <pic:blipFill>
                  <a:blip r:embed="rId1">
                    <a:extLst>
                      <a:ext uri="{28A0092B-C50C-407E-A947-70E740481C1C}">
                        <a14:useLocalDpi xmlns:a14="http://schemas.microsoft.com/office/drawing/2010/main" val="0"/>
                      </a:ext>
                    </a:extLst>
                  </a:blip>
                  <a:stretch>
                    <a:fillRect/>
                  </a:stretch>
                </pic:blipFill>
                <pic:spPr>
                  <a:xfrm>
                    <a:off x="0" y="0"/>
                    <a:ext cx="1587500" cy="152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56CEF">
      <w:rPr>
        <w:noProof/>
        <w:lang w:eastAsia="sv-SE"/>
      </w:rPr>
      <w:drawing>
        <wp:anchor distT="0" distB="0" distL="114300" distR="114300" simplePos="0" relativeHeight="251669504" behindDoc="1" locked="0" layoutInCell="1" allowOverlap="1" wp14:anchorId="710EE5A2" wp14:editId="126828AC">
          <wp:simplePos x="0" y="0"/>
          <wp:positionH relativeFrom="column">
            <wp:posOffset>-720090</wp:posOffset>
          </wp:positionH>
          <wp:positionV relativeFrom="page">
            <wp:posOffset>10017125</wp:posOffset>
          </wp:positionV>
          <wp:extent cx="2959100" cy="368300"/>
          <wp:effectExtent l="0" t="0" r="0" b="12700"/>
          <wp:wrapNone/>
          <wp:docPr id="342" name="Bildobjekt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d fot.eps"/>
                  <pic:cNvPicPr/>
                </pic:nvPicPr>
                <pic:blipFill>
                  <a:blip r:embed="rId2">
                    <a:extLst>
                      <a:ext uri="{28A0092B-C50C-407E-A947-70E740481C1C}">
                        <a14:useLocalDpi xmlns:a14="http://schemas.microsoft.com/office/drawing/2010/main" val="0"/>
                      </a:ext>
                    </a:extLst>
                  </a:blip>
                  <a:stretch>
                    <a:fillRect/>
                  </a:stretch>
                </pic:blipFill>
                <pic:spPr>
                  <a:xfrm>
                    <a:off x="0" y="0"/>
                    <a:ext cx="2959100" cy="368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78" w:rsidRDefault="005D7778" w:rsidP="00656CEF">
    <w:pPr>
      <w:pStyle w:val="Sidfot"/>
      <w:tabs>
        <w:tab w:val="clear" w:pos="9072"/>
        <w:tab w:val="right" w:pos="9356"/>
      </w:tabs>
      <w:ind w:left="-851"/>
    </w:pPr>
    <w:r>
      <w:tab/>
    </w:r>
    <w:r>
      <w:rPr>
        <w:noProof/>
        <w:lang w:eastAsia="sv-SE"/>
      </w:rPr>
      <w:drawing>
        <wp:anchor distT="0" distB="0" distL="114300" distR="114300" simplePos="0" relativeHeight="251672576" behindDoc="1" locked="0" layoutInCell="1" allowOverlap="1" wp14:anchorId="4A0B39A2" wp14:editId="2BAED0BF">
          <wp:simplePos x="0" y="0"/>
          <wp:positionH relativeFrom="column">
            <wp:posOffset>4589780</wp:posOffset>
          </wp:positionH>
          <wp:positionV relativeFrom="page">
            <wp:posOffset>10212705</wp:posOffset>
          </wp:positionV>
          <wp:extent cx="1587500" cy="152400"/>
          <wp:effectExtent l="0" t="0" r="12700" b="0"/>
          <wp:wrapNone/>
          <wp:docPr id="337" name="Bildobjekt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afot.eps"/>
                  <pic:cNvPicPr/>
                </pic:nvPicPr>
                <pic:blipFill>
                  <a:blip r:embed="rId1">
                    <a:extLst>
                      <a:ext uri="{28A0092B-C50C-407E-A947-70E740481C1C}">
                        <a14:useLocalDpi xmlns:a14="http://schemas.microsoft.com/office/drawing/2010/main" val="0"/>
                      </a:ext>
                    </a:extLst>
                  </a:blip>
                  <a:stretch>
                    <a:fillRect/>
                  </a:stretch>
                </pic:blipFill>
                <pic:spPr>
                  <a:xfrm>
                    <a:off x="0" y="0"/>
                    <a:ext cx="1587500" cy="152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D7778" w:rsidRDefault="00F66B46" w:rsidP="00D10A2C">
    <w:pPr>
      <w:pStyle w:val="Sidfot"/>
      <w:ind w:left="-851"/>
    </w:pPr>
    <w:r>
      <w:rPr>
        <w:noProof/>
        <w:lang w:eastAsia="sv-SE"/>
      </w:rPr>
      <w:drawing>
        <wp:anchor distT="0" distB="0" distL="114300" distR="114300" simplePos="0" relativeHeight="251671552" behindDoc="1" locked="0" layoutInCell="1" allowOverlap="1" wp14:anchorId="6C8B0181" wp14:editId="2BC5B510">
          <wp:simplePos x="0" y="0"/>
          <wp:positionH relativeFrom="column">
            <wp:posOffset>-720090</wp:posOffset>
          </wp:positionH>
          <wp:positionV relativeFrom="page">
            <wp:posOffset>9984105</wp:posOffset>
          </wp:positionV>
          <wp:extent cx="2959100" cy="368300"/>
          <wp:effectExtent l="0" t="0" r="0" b="12700"/>
          <wp:wrapNone/>
          <wp:docPr id="336" name="Bildobjekt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d fot.eps"/>
                  <pic:cNvPicPr/>
                </pic:nvPicPr>
                <pic:blipFill>
                  <a:blip r:embed="rId2">
                    <a:extLst>
                      <a:ext uri="{28A0092B-C50C-407E-A947-70E740481C1C}">
                        <a14:useLocalDpi xmlns:a14="http://schemas.microsoft.com/office/drawing/2010/main" val="0"/>
                      </a:ext>
                    </a:extLst>
                  </a:blip>
                  <a:stretch>
                    <a:fillRect/>
                  </a:stretch>
                </pic:blipFill>
                <pic:spPr>
                  <a:xfrm>
                    <a:off x="0" y="0"/>
                    <a:ext cx="2959100" cy="368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D777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1AC" w:rsidRDefault="00B941AC" w:rsidP="00432880">
      <w:r>
        <w:separator/>
      </w:r>
    </w:p>
  </w:footnote>
  <w:footnote w:type="continuationSeparator" w:id="0">
    <w:p w:rsidR="00B941AC" w:rsidRDefault="00B941AC" w:rsidP="00432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78" w:rsidRDefault="005D7778" w:rsidP="00C86AD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5D7778" w:rsidRDefault="005D7778" w:rsidP="00C86AD1">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78" w:rsidRPr="003C3C00" w:rsidRDefault="005D7778" w:rsidP="00432880">
    <w:pPr>
      <w:pStyle w:val="Sidhuvud"/>
      <w:ind w:left="-1418"/>
      <w:rPr>
        <w:sz w:val="14"/>
        <w:szCs w:val="14"/>
      </w:rPr>
    </w:pPr>
  </w:p>
  <w:p w:rsidR="005D7778" w:rsidRPr="008D6352" w:rsidRDefault="005D7778" w:rsidP="00F66B46">
    <w:pPr>
      <w:pStyle w:val="Sidhuvud"/>
      <w:tabs>
        <w:tab w:val="left" w:pos="284"/>
        <w:tab w:val="left" w:pos="1840"/>
        <w:tab w:val="left" w:pos="9072"/>
      </w:tabs>
      <w:ind w:right="284"/>
      <w:rPr>
        <w:rFonts w:ascii="Arial Narrow" w:hAnsi="Arial Narrow"/>
        <w:color w:val="FFFFFF" w:themeColor="background1"/>
        <w:sz w:val="62"/>
        <w:szCs w:val="62"/>
      </w:rPr>
    </w:pPr>
    <w:r>
      <w:rPr>
        <w:rFonts w:ascii="Arial Narrow" w:hAnsi="Arial Narrow"/>
        <w:color w:val="FFFFFF" w:themeColor="background1"/>
        <w:sz w:val="62"/>
        <w:szCs w:val="62"/>
      </w:rPr>
      <w:tab/>
    </w:r>
    <w:r>
      <w:rPr>
        <w:rFonts w:ascii="Arial Narrow" w:hAnsi="Arial Narrow"/>
        <w:color w:val="FFFFFF" w:themeColor="background1"/>
        <w:sz w:val="62"/>
        <w:szCs w:val="62"/>
      </w:rPr>
      <w:tab/>
    </w:r>
    <w:r>
      <w:rPr>
        <w:rFonts w:ascii="Arial Narrow" w:hAnsi="Arial Narrow"/>
        <w:color w:val="FFFFFF" w:themeColor="background1"/>
        <w:sz w:val="62"/>
        <w:szCs w:val="62"/>
      </w:rPr>
      <w:tab/>
    </w:r>
    <w:r w:rsidRPr="008D6352">
      <w:rPr>
        <w:rFonts w:ascii="Arial Narrow" w:hAnsi="Arial Narrow" w:cs="ArialNarrow"/>
        <w:caps/>
        <w:noProof/>
        <w:color w:val="FFFFFF" w:themeColor="background1"/>
        <w:sz w:val="62"/>
        <w:szCs w:val="62"/>
        <w:lang w:eastAsia="sv-SE"/>
      </w:rPr>
      <w:drawing>
        <wp:anchor distT="0" distB="0" distL="0" distR="0" simplePos="0" relativeHeight="251659264" behindDoc="1" locked="1" layoutInCell="1" allowOverlap="1" wp14:anchorId="468F5576" wp14:editId="03CE7B3E">
          <wp:simplePos x="0" y="0"/>
          <wp:positionH relativeFrom="margin">
            <wp:align>center</wp:align>
          </wp:positionH>
          <wp:positionV relativeFrom="page">
            <wp:posOffset>180340</wp:posOffset>
          </wp:positionV>
          <wp:extent cx="7463155" cy="1001395"/>
          <wp:effectExtent l="0" t="0" r="0" b="0"/>
          <wp:wrapNone/>
          <wp:docPr id="33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D huvud.eps"/>
                  <pic:cNvPicPr/>
                </pic:nvPicPr>
                <pic:blipFill rotWithShape="1">
                  <a:blip r:embed="rId1">
                    <a:extLst>
                      <a:ext uri="{28A0092B-C50C-407E-A947-70E740481C1C}">
                        <a14:useLocalDpi xmlns:a14="http://schemas.microsoft.com/office/drawing/2010/main" val="0"/>
                      </a:ext>
                    </a:extLst>
                  </a:blip>
                  <a:srcRect t="14895"/>
                  <a:stretch/>
                </pic:blipFill>
                <pic:spPr bwMode="auto">
                  <a:xfrm>
                    <a:off x="0" y="0"/>
                    <a:ext cx="7463155" cy="100139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r w:rsidR="00F66B46">
      <w:rPr>
        <w:rFonts w:ascii="Arial Narrow" w:hAnsi="Arial Narrow"/>
        <w:color w:val="FFFFFF" w:themeColor="background1"/>
        <w:sz w:val="62"/>
        <w:szCs w:val="6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78" w:rsidRPr="007130B3" w:rsidRDefault="005D7778" w:rsidP="007130B3">
    <w:pPr>
      <w:pStyle w:val="Sidhuvud"/>
      <w:tabs>
        <w:tab w:val="clear" w:pos="4536"/>
        <w:tab w:val="clear" w:pos="9072"/>
        <w:tab w:val="left" w:pos="2027"/>
        <w:tab w:val="left" w:pos="3544"/>
        <w:tab w:val="right" w:pos="11049"/>
      </w:tabs>
      <w:spacing w:before="600"/>
      <w:ind w:right="567"/>
      <w:jc w:val="right"/>
      <w:rPr>
        <w:sz w:val="20"/>
        <w:szCs w:val="20"/>
      </w:rPr>
    </w:pPr>
    <w:r w:rsidRPr="007130B3">
      <w:rPr>
        <w:sz w:val="20"/>
        <w:szCs w:val="20"/>
      </w:rPr>
      <w:t xml:space="preserve">Sidan </w:t>
    </w:r>
    <w:r w:rsidRPr="007130B3">
      <w:rPr>
        <w:sz w:val="20"/>
        <w:szCs w:val="20"/>
      </w:rPr>
      <w:fldChar w:fldCharType="begin"/>
    </w:r>
    <w:r w:rsidRPr="007130B3">
      <w:rPr>
        <w:sz w:val="20"/>
        <w:szCs w:val="20"/>
      </w:rPr>
      <w:instrText xml:space="preserve"> PAGE </w:instrText>
    </w:r>
    <w:r w:rsidRPr="007130B3">
      <w:rPr>
        <w:sz w:val="20"/>
        <w:szCs w:val="20"/>
      </w:rPr>
      <w:fldChar w:fldCharType="separate"/>
    </w:r>
    <w:r>
      <w:rPr>
        <w:noProof/>
        <w:sz w:val="20"/>
        <w:szCs w:val="20"/>
      </w:rPr>
      <w:t>2</w:t>
    </w:r>
    <w:r w:rsidRPr="007130B3">
      <w:rPr>
        <w:sz w:val="20"/>
        <w:szCs w:val="20"/>
      </w:rPr>
      <w:fldChar w:fldCharType="end"/>
    </w:r>
    <w:r w:rsidRPr="007130B3">
      <w:rPr>
        <w:sz w:val="20"/>
        <w:szCs w:val="20"/>
      </w:rPr>
      <w:t xml:space="preserve"> av </w:t>
    </w:r>
    <w:r w:rsidRPr="007130B3">
      <w:rPr>
        <w:sz w:val="20"/>
        <w:szCs w:val="20"/>
      </w:rPr>
      <w:fldChar w:fldCharType="begin"/>
    </w:r>
    <w:r w:rsidRPr="007130B3">
      <w:rPr>
        <w:sz w:val="20"/>
        <w:szCs w:val="20"/>
      </w:rPr>
      <w:instrText xml:space="preserve"> NUMPAGES </w:instrText>
    </w:r>
    <w:r w:rsidRPr="007130B3">
      <w:rPr>
        <w:sz w:val="20"/>
        <w:szCs w:val="20"/>
      </w:rPr>
      <w:fldChar w:fldCharType="separate"/>
    </w:r>
    <w:r w:rsidR="00B941AC">
      <w:rPr>
        <w:noProof/>
        <w:sz w:val="20"/>
        <w:szCs w:val="20"/>
      </w:rPr>
      <w:t>2</w:t>
    </w:r>
    <w:r w:rsidRPr="007130B3">
      <w:rPr>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78" w:rsidRDefault="005D7778" w:rsidP="005D7778">
    <w:pPr>
      <w:pStyle w:val="Sidhuvud"/>
      <w:tabs>
        <w:tab w:val="clear" w:pos="9072"/>
        <w:tab w:val="right" w:pos="9781"/>
      </w:tabs>
    </w:pPr>
  </w:p>
  <w:p w:rsidR="005D7778" w:rsidRDefault="005D7778" w:rsidP="005D7778">
    <w:pPr>
      <w:pStyle w:val="Sidhuvud"/>
      <w:ind w:right="-1000"/>
      <w:jc w:val="right"/>
      <w:rPr>
        <w:sz w:val="20"/>
        <w:szCs w:val="20"/>
      </w:rPr>
    </w:pPr>
    <w:r>
      <w:rPr>
        <w:sz w:val="20"/>
        <w:szCs w:val="20"/>
      </w:rPr>
      <w:tab/>
    </w:r>
    <w:r>
      <w:rPr>
        <w:sz w:val="20"/>
        <w:szCs w:val="20"/>
      </w:rPr>
      <w:tab/>
      <w:t xml:space="preserve">           </w:t>
    </w:r>
  </w:p>
  <w:p w:rsidR="005D7778" w:rsidRPr="005D7778" w:rsidRDefault="005D7778" w:rsidP="005D7778">
    <w:pPr>
      <w:pStyle w:val="Sidhuvud"/>
      <w:ind w:right="-1000"/>
      <w:jc w:val="right"/>
      <w:rPr>
        <w:sz w:val="20"/>
        <w:szCs w:val="20"/>
      </w:rPr>
    </w:pPr>
    <w:r>
      <w:rPr>
        <w:sz w:val="20"/>
        <w:szCs w:val="20"/>
      </w:rPr>
      <w:t>Sid</w:t>
    </w:r>
    <w:r w:rsidRPr="005D7778">
      <w:rPr>
        <w:sz w:val="20"/>
        <w:szCs w:val="20"/>
      </w:rPr>
      <w:t xml:space="preserve"> </w:t>
    </w:r>
    <w:r w:rsidRPr="005D7778">
      <w:rPr>
        <w:sz w:val="20"/>
        <w:szCs w:val="20"/>
      </w:rPr>
      <w:fldChar w:fldCharType="begin"/>
    </w:r>
    <w:r w:rsidRPr="005D7778">
      <w:rPr>
        <w:sz w:val="20"/>
        <w:szCs w:val="20"/>
      </w:rPr>
      <w:instrText xml:space="preserve"> PAGE </w:instrText>
    </w:r>
    <w:r w:rsidRPr="005D7778">
      <w:rPr>
        <w:sz w:val="20"/>
        <w:szCs w:val="20"/>
      </w:rPr>
      <w:fldChar w:fldCharType="separate"/>
    </w:r>
    <w:r w:rsidR="00631F51">
      <w:rPr>
        <w:noProof/>
        <w:sz w:val="20"/>
        <w:szCs w:val="20"/>
      </w:rPr>
      <w:t>5</w:t>
    </w:r>
    <w:r w:rsidRPr="005D7778">
      <w:rPr>
        <w:sz w:val="20"/>
        <w:szCs w:val="20"/>
      </w:rPr>
      <w:fldChar w:fldCharType="end"/>
    </w:r>
    <w:r w:rsidRPr="005D7778">
      <w:rPr>
        <w:sz w:val="20"/>
        <w:szCs w:val="20"/>
      </w:rPr>
      <w:t xml:space="preserve"> av </w:t>
    </w:r>
    <w:r w:rsidRPr="005D7778">
      <w:rPr>
        <w:sz w:val="20"/>
        <w:szCs w:val="20"/>
      </w:rPr>
      <w:fldChar w:fldCharType="begin"/>
    </w:r>
    <w:r w:rsidRPr="005D7778">
      <w:rPr>
        <w:sz w:val="20"/>
        <w:szCs w:val="20"/>
      </w:rPr>
      <w:instrText xml:space="preserve"> NUMPAGES </w:instrText>
    </w:r>
    <w:r w:rsidRPr="005D7778">
      <w:rPr>
        <w:sz w:val="20"/>
        <w:szCs w:val="20"/>
      </w:rPr>
      <w:fldChar w:fldCharType="separate"/>
    </w:r>
    <w:r w:rsidR="00631F51">
      <w:rPr>
        <w:noProof/>
        <w:sz w:val="20"/>
        <w:szCs w:val="20"/>
      </w:rPr>
      <w:t>6</w:t>
    </w:r>
    <w:r w:rsidRPr="005D7778">
      <w:rP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78" w:rsidRPr="007130B3" w:rsidRDefault="005D7778" w:rsidP="007130B3">
    <w:pPr>
      <w:pStyle w:val="Sidhuvud"/>
      <w:tabs>
        <w:tab w:val="clear" w:pos="4536"/>
        <w:tab w:val="clear" w:pos="9072"/>
        <w:tab w:val="left" w:pos="2027"/>
        <w:tab w:val="left" w:pos="3544"/>
        <w:tab w:val="right" w:pos="11049"/>
      </w:tabs>
      <w:spacing w:before="600"/>
      <w:ind w:right="567"/>
      <w:jc w:val="right"/>
      <w:rPr>
        <w:sz w:val="20"/>
        <w:szCs w:val="20"/>
      </w:rPr>
    </w:pPr>
    <w:r w:rsidRPr="007130B3">
      <w:rPr>
        <w:sz w:val="20"/>
        <w:szCs w:val="20"/>
      </w:rPr>
      <w:t xml:space="preserve">Sidan </w:t>
    </w:r>
    <w:r w:rsidRPr="007130B3">
      <w:rPr>
        <w:sz w:val="20"/>
        <w:szCs w:val="20"/>
      </w:rPr>
      <w:fldChar w:fldCharType="begin"/>
    </w:r>
    <w:r w:rsidRPr="007130B3">
      <w:rPr>
        <w:sz w:val="20"/>
        <w:szCs w:val="20"/>
      </w:rPr>
      <w:instrText xml:space="preserve"> PAGE </w:instrText>
    </w:r>
    <w:r w:rsidRPr="007130B3">
      <w:rPr>
        <w:sz w:val="20"/>
        <w:szCs w:val="20"/>
      </w:rPr>
      <w:fldChar w:fldCharType="separate"/>
    </w:r>
    <w:r>
      <w:rPr>
        <w:noProof/>
        <w:sz w:val="20"/>
        <w:szCs w:val="20"/>
      </w:rPr>
      <w:t>2</w:t>
    </w:r>
    <w:r w:rsidRPr="007130B3">
      <w:rPr>
        <w:sz w:val="20"/>
        <w:szCs w:val="20"/>
      </w:rPr>
      <w:fldChar w:fldCharType="end"/>
    </w:r>
    <w:r w:rsidRPr="007130B3">
      <w:rPr>
        <w:sz w:val="20"/>
        <w:szCs w:val="20"/>
      </w:rPr>
      <w:t xml:space="preserve"> av </w:t>
    </w:r>
    <w:r w:rsidRPr="007130B3">
      <w:rPr>
        <w:sz w:val="20"/>
        <w:szCs w:val="20"/>
      </w:rPr>
      <w:fldChar w:fldCharType="begin"/>
    </w:r>
    <w:r w:rsidRPr="007130B3">
      <w:rPr>
        <w:sz w:val="20"/>
        <w:szCs w:val="20"/>
      </w:rPr>
      <w:instrText xml:space="preserve"> NUMPAGES </w:instrText>
    </w:r>
    <w:r w:rsidRPr="007130B3">
      <w:rPr>
        <w:sz w:val="20"/>
        <w:szCs w:val="20"/>
      </w:rPr>
      <w:fldChar w:fldCharType="separate"/>
    </w:r>
    <w:r w:rsidR="00B941AC">
      <w:rPr>
        <w:noProof/>
        <w:sz w:val="20"/>
        <w:szCs w:val="20"/>
      </w:rPr>
      <w:t>2</w:t>
    </w:r>
    <w:r w:rsidRPr="007130B3">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1D3A"/>
    <w:multiLevelType w:val="hybridMultilevel"/>
    <w:tmpl w:val="F3A4932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13956931"/>
    <w:multiLevelType w:val="hybridMultilevel"/>
    <w:tmpl w:val="86DE7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50346F"/>
    <w:multiLevelType w:val="hybridMultilevel"/>
    <w:tmpl w:val="81FC36D2"/>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3" w15:restartNumberingAfterBreak="0">
    <w:nsid w:val="28FD20E2"/>
    <w:multiLevelType w:val="hybridMultilevel"/>
    <w:tmpl w:val="69CAC9CC"/>
    <w:lvl w:ilvl="0" w:tplc="041D0001">
      <w:start w:val="1"/>
      <w:numFmt w:val="bullet"/>
      <w:lvlText w:val=""/>
      <w:lvlJc w:val="left"/>
      <w:pPr>
        <w:ind w:left="2061" w:hanging="360"/>
      </w:pPr>
      <w:rPr>
        <w:rFonts w:ascii="Symbol" w:hAnsi="Symbol" w:hint="default"/>
      </w:rPr>
    </w:lvl>
    <w:lvl w:ilvl="1" w:tplc="041D0003">
      <w:start w:val="1"/>
      <w:numFmt w:val="bullet"/>
      <w:lvlText w:val="o"/>
      <w:lvlJc w:val="left"/>
      <w:pPr>
        <w:ind w:left="2781" w:hanging="360"/>
      </w:pPr>
      <w:rPr>
        <w:rFonts w:ascii="Courier New" w:hAnsi="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4" w15:restartNumberingAfterBreak="0">
    <w:nsid w:val="36A34F9E"/>
    <w:multiLevelType w:val="hybridMultilevel"/>
    <w:tmpl w:val="34180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BC00F3"/>
    <w:multiLevelType w:val="hybridMultilevel"/>
    <w:tmpl w:val="4E22ECB6"/>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6EBB57EA"/>
    <w:multiLevelType w:val="hybridMultilevel"/>
    <w:tmpl w:val="F286C37C"/>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7" w15:restartNumberingAfterBreak="0">
    <w:nsid w:val="7C243BCA"/>
    <w:multiLevelType w:val="hybridMultilevel"/>
    <w:tmpl w:val="E88862E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AC"/>
    <w:rsid w:val="0000261D"/>
    <w:rsid w:val="00005051"/>
    <w:rsid w:val="000237B2"/>
    <w:rsid w:val="00044FB4"/>
    <w:rsid w:val="0009569F"/>
    <w:rsid w:val="000A7C37"/>
    <w:rsid w:val="000B68CD"/>
    <w:rsid w:val="00142F2B"/>
    <w:rsid w:val="001D48FD"/>
    <w:rsid w:val="001D6B41"/>
    <w:rsid w:val="001F0146"/>
    <w:rsid w:val="001F6F2E"/>
    <w:rsid w:val="0021541A"/>
    <w:rsid w:val="00254259"/>
    <w:rsid w:val="0027520E"/>
    <w:rsid w:val="002C5F87"/>
    <w:rsid w:val="002E7272"/>
    <w:rsid w:val="00304244"/>
    <w:rsid w:val="003356D5"/>
    <w:rsid w:val="003A0EF2"/>
    <w:rsid w:val="003B7847"/>
    <w:rsid w:val="003C3C00"/>
    <w:rsid w:val="003F07A7"/>
    <w:rsid w:val="00407A5D"/>
    <w:rsid w:val="00432880"/>
    <w:rsid w:val="00440A04"/>
    <w:rsid w:val="004418E4"/>
    <w:rsid w:val="00453528"/>
    <w:rsid w:val="00471B15"/>
    <w:rsid w:val="004728BA"/>
    <w:rsid w:val="0047653C"/>
    <w:rsid w:val="00477422"/>
    <w:rsid w:val="00500EF5"/>
    <w:rsid w:val="005759D4"/>
    <w:rsid w:val="0059032B"/>
    <w:rsid w:val="005A2F8A"/>
    <w:rsid w:val="005C5D5D"/>
    <w:rsid w:val="005D2C10"/>
    <w:rsid w:val="005D7778"/>
    <w:rsid w:val="005E5C1A"/>
    <w:rsid w:val="00631F51"/>
    <w:rsid w:val="00656CEF"/>
    <w:rsid w:val="006B4E96"/>
    <w:rsid w:val="006F3659"/>
    <w:rsid w:val="007130B3"/>
    <w:rsid w:val="007236B3"/>
    <w:rsid w:val="00725EF0"/>
    <w:rsid w:val="00742C34"/>
    <w:rsid w:val="007A6250"/>
    <w:rsid w:val="007B4936"/>
    <w:rsid w:val="007C1DE3"/>
    <w:rsid w:val="0080597B"/>
    <w:rsid w:val="008715A6"/>
    <w:rsid w:val="008C4832"/>
    <w:rsid w:val="008D6352"/>
    <w:rsid w:val="00923DDD"/>
    <w:rsid w:val="00944AE7"/>
    <w:rsid w:val="009A5EC1"/>
    <w:rsid w:val="00AA58D1"/>
    <w:rsid w:val="00AC69B2"/>
    <w:rsid w:val="00AE10D7"/>
    <w:rsid w:val="00B10107"/>
    <w:rsid w:val="00B343DB"/>
    <w:rsid w:val="00B459A5"/>
    <w:rsid w:val="00B54999"/>
    <w:rsid w:val="00B941AC"/>
    <w:rsid w:val="00BA5899"/>
    <w:rsid w:val="00BA6BD8"/>
    <w:rsid w:val="00BB4C7F"/>
    <w:rsid w:val="00BD295C"/>
    <w:rsid w:val="00C04C67"/>
    <w:rsid w:val="00C301A9"/>
    <w:rsid w:val="00C55AE1"/>
    <w:rsid w:val="00C86AD1"/>
    <w:rsid w:val="00CE1327"/>
    <w:rsid w:val="00D10A2C"/>
    <w:rsid w:val="00D40935"/>
    <w:rsid w:val="00D420F2"/>
    <w:rsid w:val="00DD54F6"/>
    <w:rsid w:val="00E508EF"/>
    <w:rsid w:val="00EC5A34"/>
    <w:rsid w:val="00EE41AB"/>
    <w:rsid w:val="00F31ADA"/>
    <w:rsid w:val="00F410A2"/>
    <w:rsid w:val="00F46CD9"/>
    <w:rsid w:val="00F632E9"/>
    <w:rsid w:val="00F66B46"/>
    <w:rsid w:val="00F74EF8"/>
    <w:rsid w:val="00FB47C8"/>
    <w:rsid w:val="00FB49F3"/>
    <w:rsid w:val="00FC21FD"/>
    <w:rsid w:val="00FE4AE4"/>
    <w:rsid w:val="00FF590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2C10E8"/>
  <w15:docId w15:val="{C99A945C-EE39-4740-881D-848980DB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E4"/>
  </w:style>
  <w:style w:type="paragraph" w:styleId="Rubrik1">
    <w:name w:val="heading 1"/>
    <w:basedOn w:val="Normal"/>
    <w:next w:val="Normal"/>
    <w:link w:val="Rubrik1Char"/>
    <w:autoRedefine/>
    <w:uiPriority w:val="9"/>
    <w:qFormat/>
    <w:rsid w:val="00FE4AE4"/>
    <w:pPr>
      <w:keepNext/>
      <w:keepLines/>
      <w:spacing w:before="480" w:after="1200"/>
      <w:outlineLvl w:val="0"/>
    </w:pPr>
    <w:rPr>
      <w:rFonts w:eastAsiaTheme="majorEastAsia" w:cstheme="majorBidi"/>
      <w:caps/>
      <w:color w:val="808080" w:themeColor="background1" w:themeShade="80"/>
      <w:sz w:val="60"/>
      <w:szCs w:val="60"/>
      <w:lang w:val="en-GB"/>
    </w:rPr>
  </w:style>
  <w:style w:type="paragraph" w:styleId="Rubrik2">
    <w:name w:val="heading 2"/>
    <w:basedOn w:val="Normal"/>
    <w:next w:val="Normal"/>
    <w:link w:val="Rubrik2Char"/>
    <w:autoRedefine/>
    <w:uiPriority w:val="9"/>
    <w:unhideWhenUsed/>
    <w:qFormat/>
    <w:rsid w:val="00FE4AE4"/>
    <w:pPr>
      <w:keepNext/>
      <w:keepLines/>
      <w:spacing w:before="200"/>
      <w:outlineLvl w:val="1"/>
    </w:pPr>
    <w:rPr>
      <w:rFonts w:eastAsiaTheme="majorEastAsia" w:cstheme="majorBidi"/>
      <w:color w:val="808080" w:themeColor="background1" w:themeShade="80"/>
      <w:sz w:val="40"/>
      <w:szCs w:val="40"/>
      <w:lang w:val="en-GB"/>
    </w:rPr>
  </w:style>
  <w:style w:type="paragraph" w:styleId="Rubrik3">
    <w:name w:val="heading 3"/>
    <w:basedOn w:val="Normal"/>
    <w:next w:val="Normal"/>
    <w:link w:val="Rubrik3Char"/>
    <w:autoRedefine/>
    <w:uiPriority w:val="9"/>
    <w:unhideWhenUsed/>
    <w:qFormat/>
    <w:rsid w:val="00FE4AE4"/>
    <w:pPr>
      <w:keepNext/>
      <w:keepLines/>
      <w:spacing w:before="200"/>
      <w:outlineLvl w:val="2"/>
    </w:pPr>
    <w:rPr>
      <w:rFonts w:eastAsiaTheme="majorEastAsi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E4AE4"/>
    <w:rPr>
      <w:rFonts w:ascii="Arial" w:eastAsiaTheme="majorEastAsia" w:hAnsi="Arial" w:cstheme="majorBidi"/>
      <w:caps/>
      <w:color w:val="808080" w:themeColor="background1" w:themeShade="80"/>
      <w:sz w:val="60"/>
      <w:szCs w:val="60"/>
      <w:lang w:val="en-GB"/>
    </w:rPr>
  </w:style>
  <w:style w:type="character" w:customStyle="1" w:styleId="Rubrik2Char">
    <w:name w:val="Rubrik 2 Char"/>
    <w:basedOn w:val="Standardstycketeckensnitt"/>
    <w:link w:val="Rubrik2"/>
    <w:uiPriority w:val="9"/>
    <w:rsid w:val="00FE4AE4"/>
    <w:rPr>
      <w:rFonts w:ascii="Arial" w:eastAsiaTheme="majorEastAsia" w:hAnsi="Arial" w:cstheme="majorBidi"/>
      <w:color w:val="808080" w:themeColor="background1" w:themeShade="80"/>
      <w:sz w:val="40"/>
      <w:szCs w:val="40"/>
      <w:lang w:val="en-GB"/>
    </w:rPr>
  </w:style>
  <w:style w:type="character" w:customStyle="1" w:styleId="Rubrik3Char">
    <w:name w:val="Rubrik 3 Char"/>
    <w:basedOn w:val="Standardstycketeckensnitt"/>
    <w:link w:val="Rubrik3"/>
    <w:uiPriority w:val="9"/>
    <w:rsid w:val="00FE4AE4"/>
    <w:rPr>
      <w:rFonts w:ascii="Arial" w:eastAsiaTheme="majorEastAsia" w:hAnsi="Arial" w:cstheme="majorBidi"/>
      <w:b/>
      <w:bCs/>
      <w:sz w:val="22"/>
      <w:szCs w:val="22"/>
    </w:rPr>
  </w:style>
  <w:style w:type="paragraph" w:customStyle="1" w:styleId="RubrikTabell">
    <w:name w:val="Rubrik Tabell"/>
    <w:basedOn w:val="Rubrik3"/>
    <w:autoRedefine/>
    <w:qFormat/>
    <w:rsid w:val="00FE4AE4"/>
    <w:rPr>
      <w:sz w:val="16"/>
      <w:szCs w:val="16"/>
      <w:lang w:eastAsia="en-US"/>
    </w:rPr>
  </w:style>
  <w:style w:type="table" w:customStyle="1" w:styleId="Tabell">
    <w:name w:val="Tabell"/>
    <w:basedOn w:val="Moderntabell"/>
    <w:uiPriority w:val="99"/>
    <w:rsid w:val="00FE4AE4"/>
    <w:rPr>
      <w:rFonts w:eastAsiaTheme="minorHAnsi"/>
      <w:sz w:val="16"/>
      <w:szCs w:val="20"/>
      <w:lang w:eastAsia="en-US"/>
    </w:rPr>
    <w:tblPr/>
    <w:tblStylePr w:type="firstRow">
      <w:pPr>
        <w:jc w:val="right"/>
      </w:pPr>
      <w:rPr>
        <w:b/>
        <w:bCs/>
        <w:color w:val="auto"/>
        <w:sz w:val="16"/>
      </w:rPr>
      <w:tblPr/>
      <w:tcPr>
        <w:tcBorders>
          <w:top w:val="single" w:sz="8" w:space="0" w:color="341C65"/>
          <w:bottom w:val="nil"/>
        </w:tcBorders>
        <w:shd w:val="pct20" w:color="000000" w:fill="FFFFFF"/>
      </w:tcPr>
    </w:tblStylePr>
    <w:tblStylePr w:type="lastRow">
      <w:pPr>
        <w:jc w:val="right"/>
      </w:pPr>
      <w:rPr>
        <w:b/>
      </w:rPr>
      <w:tblPr/>
      <w:tcPr>
        <w:tcBorders>
          <w:top w:val="nil"/>
          <w:left w:val="nil"/>
          <w:bottom w:val="single" w:sz="2" w:space="0" w:color="auto"/>
          <w:right w:val="nil"/>
          <w:insideH w:val="nil"/>
          <w:insideV w:val="nil"/>
          <w:tl2br w:val="nil"/>
          <w:tr2bl w:val="nil"/>
        </w:tcBorders>
      </w:tcPr>
    </w:tblStylePr>
    <w:tblStylePr w:type="firstCol">
      <w:pPr>
        <w:jc w:val="left"/>
      </w:pPr>
      <w:tblPr/>
      <w:tcPr>
        <w:tcBorders>
          <w:top w:val="nil"/>
          <w:left w:val="nil"/>
          <w:bottom w:val="nil"/>
          <w:right w:val="nil"/>
          <w:insideH w:val="nil"/>
          <w:insideV w:val="nil"/>
          <w:tl2br w:val="nil"/>
          <w:tr2bl w:val="nil"/>
        </w:tcBorders>
      </w:tcPr>
    </w:tblStylePr>
    <w:tblStylePr w:type="band1Horz">
      <w:pPr>
        <w:jc w:val="right"/>
      </w:pPr>
      <w:rPr>
        <w:rFonts w:ascii="Arial" w:hAnsi="Arial"/>
        <w:color w:val="auto"/>
        <w:sz w:val="16"/>
      </w:rPr>
      <w:tblPr/>
      <w:tcPr>
        <w:shd w:val="clear" w:color="auto" w:fill="BBA6DA"/>
      </w:tcPr>
    </w:tblStylePr>
    <w:tblStylePr w:type="band2Horz">
      <w:pPr>
        <w:jc w:val="right"/>
      </w:pPr>
      <w:rPr>
        <w:color w:val="auto"/>
        <w:sz w:val="16"/>
      </w:rPr>
      <w:tblPr/>
      <w:tcPr>
        <w:shd w:val="clear" w:color="auto" w:fill="DBC2FF"/>
      </w:tcPr>
    </w:tblStylePr>
  </w:style>
  <w:style w:type="table" w:styleId="Moderntabell">
    <w:name w:val="Table Contemporary"/>
    <w:basedOn w:val="Normaltabell"/>
    <w:uiPriority w:val="99"/>
    <w:semiHidden/>
    <w:unhideWhenUsed/>
    <w:rsid w:val="00FE4AE4"/>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styleId="Liststycke">
    <w:name w:val="List Paragraph"/>
    <w:basedOn w:val="Normal"/>
    <w:uiPriority w:val="34"/>
    <w:qFormat/>
    <w:rsid w:val="00FE4AE4"/>
    <w:pPr>
      <w:ind w:left="113" w:hanging="113"/>
      <w:contextualSpacing/>
    </w:pPr>
    <w:rPr>
      <w:lang w:val="en-GB"/>
    </w:rPr>
  </w:style>
  <w:style w:type="paragraph" w:styleId="Ballongtext">
    <w:name w:val="Balloon Text"/>
    <w:basedOn w:val="Normal"/>
    <w:link w:val="BallongtextChar"/>
    <w:uiPriority w:val="99"/>
    <w:semiHidden/>
    <w:unhideWhenUsed/>
    <w:rsid w:val="0043288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32880"/>
    <w:rPr>
      <w:rFonts w:ascii="Lucida Grande" w:hAnsi="Lucida Grande" w:cs="Lucida Grande"/>
      <w:sz w:val="18"/>
      <w:szCs w:val="18"/>
    </w:rPr>
  </w:style>
  <w:style w:type="paragraph" w:styleId="Sidhuvud">
    <w:name w:val="header"/>
    <w:basedOn w:val="Normal"/>
    <w:link w:val="SidhuvudChar"/>
    <w:uiPriority w:val="99"/>
    <w:unhideWhenUsed/>
    <w:rsid w:val="00432880"/>
    <w:pPr>
      <w:tabs>
        <w:tab w:val="center" w:pos="4536"/>
        <w:tab w:val="right" w:pos="9072"/>
      </w:tabs>
    </w:pPr>
  </w:style>
  <w:style w:type="character" w:customStyle="1" w:styleId="SidhuvudChar">
    <w:name w:val="Sidhuvud Char"/>
    <w:basedOn w:val="Standardstycketeckensnitt"/>
    <w:link w:val="Sidhuvud"/>
    <w:uiPriority w:val="99"/>
    <w:rsid w:val="00432880"/>
  </w:style>
  <w:style w:type="paragraph" w:styleId="Sidfot">
    <w:name w:val="footer"/>
    <w:basedOn w:val="Normal"/>
    <w:link w:val="SidfotChar"/>
    <w:uiPriority w:val="99"/>
    <w:unhideWhenUsed/>
    <w:rsid w:val="00432880"/>
    <w:pPr>
      <w:tabs>
        <w:tab w:val="center" w:pos="4536"/>
        <w:tab w:val="right" w:pos="9072"/>
      </w:tabs>
    </w:pPr>
  </w:style>
  <w:style w:type="character" w:customStyle="1" w:styleId="SidfotChar">
    <w:name w:val="Sidfot Char"/>
    <w:basedOn w:val="Standardstycketeckensnitt"/>
    <w:link w:val="Sidfot"/>
    <w:uiPriority w:val="99"/>
    <w:rsid w:val="00432880"/>
  </w:style>
  <w:style w:type="paragraph" w:customStyle="1" w:styleId="BasicParagraph">
    <w:name w:val="[Basic Paragraph]"/>
    <w:basedOn w:val="Normal"/>
    <w:uiPriority w:val="99"/>
    <w:rsid w:val="00CE1327"/>
    <w:pPr>
      <w:widowControl w:val="0"/>
      <w:autoSpaceDE w:val="0"/>
      <w:autoSpaceDN w:val="0"/>
      <w:adjustRightInd w:val="0"/>
      <w:spacing w:line="288" w:lineRule="auto"/>
      <w:textAlignment w:val="center"/>
    </w:pPr>
    <w:rPr>
      <w:rFonts w:ascii="ACaslonPro-Regular" w:hAnsi="ACaslonPro-Regular" w:cs="ACaslonPro-Regular"/>
      <w:color w:val="000000"/>
      <w:sz w:val="20"/>
      <w:szCs w:val="20"/>
      <w:lang w:val="en-GB"/>
    </w:rPr>
  </w:style>
  <w:style w:type="table" w:styleId="Tabellrutnt">
    <w:name w:val="Table Grid"/>
    <w:basedOn w:val="Normaltabell"/>
    <w:uiPriority w:val="59"/>
    <w:rsid w:val="003B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407A5D"/>
    <w:rPr>
      <w:color w:val="0000FF" w:themeColor="hyperlink"/>
      <w:u w:val="single"/>
    </w:rPr>
  </w:style>
  <w:style w:type="character" w:styleId="AnvndHyperlnk">
    <w:name w:val="FollowedHyperlink"/>
    <w:basedOn w:val="Standardstycketeckensnitt"/>
    <w:uiPriority w:val="99"/>
    <w:semiHidden/>
    <w:unhideWhenUsed/>
    <w:rsid w:val="00407A5D"/>
    <w:rPr>
      <w:color w:val="800080" w:themeColor="followedHyperlink"/>
      <w:u w:val="single"/>
    </w:rPr>
  </w:style>
  <w:style w:type="paragraph" w:customStyle="1" w:styleId="DateandRecipient">
    <w:name w:val="Date and Recipient"/>
    <w:basedOn w:val="Normal"/>
    <w:rsid w:val="007A6250"/>
    <w:pPr>
      <w:spacing w:before="600"/>
    </w:pPr>
    <w:rPr>
      <w:rFonts w:asciiTheme="minorHAnsi" w:hAnsiTheme="minorHAnsi"/>
      <w:color w:val="404040" w:themeColor="text1" w:themeTint="BF"/>
      <w:sz w:val="20"/>
      <w:szCs w:val="22"/>
      <w:lang w:val="fr-FR" w:eastAsia="en-US"/>
    </w:rPr>
  </w:style>
  <w:style w:type="character" w:styleId="Sidnummer">
    <w:name w:val="page number"/>
    <w:basedOn w:val="Standardstycketeckensnitt"/>
    <w:uiPriority w:val="99"/>
    <w:semiHidden/>
    <w:unhideWhenUsed/>
    <w:rsid w:val="00C86AD1"/>
  </w:style>
  <w:style w:type="paragraph" w:styleId="Rubrik">
    <w:name w:val="Title"/>
    <w:basedOn w:val="Normal"/>
    <w:link w:val="RubrikChar"/>
    <w:uiPriority w:val="99"/>
    <w:qFormat/>
    <w:rsid w:val="00F31ADA"/>
    <w:pPr>
      <w:overflowPunct w:val="0"/>
      <w:autoSpaceDE w:val="0"/>
      <w:autoSpaceDN w:val="0"/>
      <w:adjustRightInd w:val="0"/>
      <w:spacing w:after="170" w:line="320" w:lineRule="exact"/>
      <w:textAlignment w:val="baseline"/>
    </w:pPr>
    <w:rPr>
      <w:rFonts w:eastAsia="Times New Roman" w:cs="Times New Roman"/>
      <w:sz w:val="28"/>
      <w:szCs w:val="20"/>
      <w:lang w:eastAsia="sv-SE"/>
    </w:rPr>
  </w:style>
  <w:style w:type="character" w:customStyle="1" w:styleId="RubrikChar">
    <w:name w:val="Rubrik Char"/>
    <w:basedOn w:val="Standardstycketeckensnitt"/>
    <w:link w:val="Rubrik"/>
    <w:uiPriority w:val="99"/>
    <w:rsid w:val="00F31ADA"/>
    <w:rPr>
      <w:rFonts w:eastAsia="Times New Roman" w:cs="Times New Roman"/>
      <w:sz w:val="2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li@du.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i\Downloads\Mall%20Inbjudan%20PUD%20(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9283-E898-4AD8-B921-A50D553F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Inbjudan PUD (5)</Template>
  <TotalTime>3</TotalTime>
  <Pages>6</Pages>
  <Words>2563</Words>
  <Characters>13587</Characters>
  <Application>Microsoft Office Word</Application>
  <DocSecurity>0</DocSecurity>
  <Lines>113</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Filippa Lindhqvist</dc:creator>
  <cp:lastModifiedBy>Filippa Bergqvist</cp:lastModifiedBy>
  <cp:revision>3</cp:revision>
  <cp:lastPrinted>2013-11-05T14:28:00Z</cp:lastPrinted>
  <dcterms:created xsi:type="dcterms:W3CDTF">2018-03-12T12:23:00Z</dcterms:created>
  <dcterms:modified xsi:type="dcterms:W3CDTF">2018-03-12T12:26:00Z</dcterms:modified>
</cp:coreProperties>
</file>